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687836">
      <w:pPr>
        <w:pStyle w:val="Heading2"/>
        <w:numPr>
          <w:ilvl w:val="0"/>
          <w:numId w:val="38"/>
        </w:numPr>
        <w:ind w:left="720" w:hanging="720"/>
      </w:pPr>
      <w:r w:rsidRPr="00A00DFA">
        <w:t>Purpose</w:t>
      </w:r>
    </w:p>
    <w:p w14:paraId="736DDA5A" w14:textId="77777777" w:rsidR="00C23AD7" w:rsidRPr="00A00DFA" w:rsidRDefault="00C23AD7" w:rsidP="009E1BA1">
      <w:pPr>
        <w:ind w:left="720" w:hanging="720"/>
        <w:rPr>
          <w:rFonts w:cs="Arial"/>
          <w:szCs w:val="24"/>
        </w:rPr>
      </w:pPr>
    </w:p>
    <w:p w14:paraId="6D74BEE8" w14:textId="787E1CA1" w:rsidR="00776C3C" w:rsidRPr="005D6594" w:rsidRDefault="00776C3C" w:rsidP="00E15279">
      <w:pPr>
        <w:numPr>
          <w:ilvl w:val="0"/>
          <w:numId w:val="74"/>
        </w:numPr>
        <w:spacing w:after="240"/>
        <w:rPr>
          <w:rFonts w:cs="Arial"/>
        </w:rPr>
      </w:pPr>
      <w:r w:rsidRPr="005D6594">
        <w:rPr>
          <w:rFonts w:cs="Arial"/>
        </w:rPr>
        <w:t>Covered California requires a qualified Contractor to provide Microsoft 365 Platform development, architectural, configuration, migration, integration, administration, security, and support services to support Covered California’s collaboration, productivity, identity, security, and business process needs across its Microsoft 365 tenant(s) and related Microsoft cloud services.</w:t>
      </w:r>
    </w:p>
    <w:p w14:paraId="32CCBFC5" w14:textId="77777777" w:rsidR="00776C3C" w:rsidRPr="005D6594" w:rsidRDefault="00776C3C" w:rsidP="00E15279">
      <w:pPr>
        <w:numPr>
          <w:ilvl w:val="0"/>
          <w:numId w:val="74"/>
        </w:numPr>
        <w:spacing w:after="240"/>
        <w:rPr>
          <w:rFonts w:cs="Arial"/>
        </w:rPr>
      </w:pPr>
      <w:r w:rsidRPr="005D6594">
        <w:rPr>
          <w:rFonts w:cs="Arial"/>
        </w:rPr>
        <w:t>These services will include day-to-day support, configuration, enhancement, and ongoing optimization of Microsoft 365 Platform services and related Microsoft cloud platforms, including Azure and Entra ID, for Covered California’s internal and external users.</w:t>
      </w:r>
    </w:p>
    <w:p w14:paraId="73E5BB36" w14:textId="77777777" w:rsidR="00776C3C" w:rsidRPr="005D6594" w:rsidRDefault="00776C3C" w:rsidP="00E15279">
      <w:pPr>
        <w:numPr>
          <w:ilvl w:val="0"/>
          <w:numId w:val="74"/>
        </w:numPr>
        <w:spacing w:after="240"/>
        <w:rPr>
          <w:rFonts w:cs="Arial"/>
        </w:rPr>
      </w:pPr>
      <w:r w:rsidRPr="005D6594">
        <w:rPr>
          <w:rFonts w:cs="Arial"/>
        </w:rPr>
        <w:t>The Contractor will support existing and future Microsoft 365 Platform applications, services, and capabilities, including new or rebranded Microsoft cloud services made available during the term of the Agreement.</w:t>
      </w:r>
    </w:p>
    <w:p w14:paraId="4F4BEDDE" w14:textId="436754A6" w:rsidR="00776C3C" w:rsidRPr="005D6594" w:rsidRDefault="00146F24" w:rsidP="00E15279">
      <w:pPr>
        <w:numPr>
          <w:ilvl w:val="0"/>
          <w:numId w:val="74"/>
        </w:numPr>
        <w:spacing w:after="240"/>
        <w:rPr>
          <w:rFonts w:cs="Arial"/>
        </w:rPr>
      </w:pPr>
      <w:r w:rsidRPr="00146F24">
        <w:rPr>
          <w:rFonts w:cs="Arial"/>
        </w:rPr>
        <w:t>For purposes of this Agreement, the term “Microsoft 365 Platform” means Covered California’s Microsoft 365 tenant(s) and related Microsoft cloud services used to support collaboration, productivity, identity and access management, integration, automation, analytics, and security/compliance, including, but not limited to, services currently branded as Microsoft 365 (Office 365), Azure, Entra ID, Exchange Online, SharePoint Online, Microsoft Teams, OneDrive, Microsoft Copilot and related Copilot capabilities, Power Platform, and Microsoft security and compliance offerings such as Microsoft Defender and Microsoft Purview, together with any successor or rebranded services.</w:t>
      </w:r>
    </w:p>
    <w:p w14:paraId="2EF1432D" w14:textId="77777777" w:rsidR="00776C3C" w:rsidRPr="005D6594" w:rsidRDefault="00776C3C" w:rsidP="00E15279">
      <w:pPr>
        <w:numPr>
          <w:ilvl w:val="0"/>
          <w:numId w:val="74"/>
        </w:numPr>
        <w:spacing w:after="240"/>
        <w:rPr>
          <w:rFonts w:cs="Arial"/>
        </w:rPr>
      </w:pPr>
      <w:r w:rsidRPr="005D6594">
        <w:rPr>
          <w:rFonts w:cs="Arial"/>
        </w:rPr>
        <w:t>These services will enable Covered California to accomplish the following objectives:</w:t>
      </w:r>
    </w:p>
    <w:p w14:paraId="78AAF3E7" w14:textId="1C0D6144" w:rsidR="00776C3C" w:rsidRPr="005D6594" w:rsidRDefault="00776C3C" w:rsidP="00E15279">
      <w:pPr>
        <w:pStyle w:val="ListParagraph"/>
        <w:numPr>
          <w:ilvl w:val="0"/>
          <w:numId w:val="75"/>
        </w:numPr>
        <w:spacing w:after="240"/>
        <w:contextualSpacing w:val="0"/>
      </w:pPr>
      <w:r w:rsidRPr="005D6594">
        <w:t>Support and enhance Covered California’s Microsoft 365 Platform and related Microsoft cloud services in a stable, secure, and well-governed manner.</w:t>
      </w:r>
    </w:p>
    <w:p w14:paraId="515BEDF6" w14:textId="785CE1BE" w:rsidR="00776C3C" w:rsidRPr="005D6594" w:rsidRDefault="00776C3C" w:rsidP="00E15279">
      <w:pPr>
        <w:pStyle w:val="ListParagraph"/>
        <w:numPr>
          <w:ilvl w:val="0"/>
          <w:numId w:val="75"/>
        </w:numPr>
        <w:spacing w:after="240"/>
        <w:contextualSpacing w:val="0"/>
      </w:pPr>
      <w:r w:rsidRPr="005D6594">
        <w:t>Provide development, administration, integration, and operational support for collaboration, productivity, workflow, identity, security, and business process solutions.</w:t>
      </w:r>
    </w:p>
    <w:p w14:paraId="4EC4D8BF" w14:textId="1185C6D7" w:rsidR="00776C3C" w:rsidRPr="005D6594" w:rsidRDefault="00776C3C" w:rsidP="00E15279">
      <w:pPr>
        <w:pStyle w:val="ListParagraph"/>
        <w:numPr>
          <w:ilvl w:val="0"/>
          <w:numId w:val="75"/>
        </w:numPr>
        <w:spacing w:after="240"/>
        <w:contextualSpacing w:val="0"/>
      </w:pPr>
      <w:r w:rsidRPr="005D6594">
        <w:t>Build internal State capacity through documentation, training, and knowledge transfer.</w:t>
      </w:r>
    </w:p>
    <w:p w14:paraId="22C2C464" w14:textId="5BB73018" w:rsidR="004657D5" w:rsidRPr="005D6594" w:rsidRDefault="00776C3C" w:rsidP="00E15279">
      <w:pPr>
        <w:pStyle w:val="ListParagraph"/>
        <w:numPr>
          <w:ilvl w:val="0"/>
          <w:numId w:val="75"/>
        </w:numPr>
        <w:spacing w:after="240"/>
        <w:contextualSpacing w:val="0"/>
      </w:pPr>
      <w:r w:rsidRPr="005D6594">
        <w:lastRenderedPageBreak/>
        <w:t>Maintain flexibility to support future Microsoft cloud services, roadmap changes, and evolving business needs during the term of the Agreement.</w:t>
      </w:r>
    </w:p>
    <w:p w14:paraId="3259AF81" w14:textId="32B1875E" w:rsidR="001C421F" w:rsidRPr="00A00DFA" w:rsidRDefault="00907AED" w:rsidP="00687836">
      <w:pPr>
        <w:pStyle w:val="Heading2"/>
        <w:numPr>
          <w:ilvl w:val="0"/>
          <w:numId w:val="38"/>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3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58B01615" w:rsidR="003949AD" w:rsidRDefault="00461D93" w:rsidP="00461D93">
      <w:pPr>
        <w:ind w:left="720"/>
        <w:rPr>
          <w:rFonts w:cs="Arial"/>
          <w:szCs w:val="24"/>
        </w:rPr>
      </w:pPr>
      <w:bookmarkStart w:id="1" w:name="_Hlk7970743"/>
      <w:r w:rsidRPr="00461D93">
        <w:rPr>
          <w:rFonts w:cs="Arial"/>
          <w:szCs w:val="24"/>
        </w:rPr>
        <w:t>Covered California may, at its sole discretion, extend the term of the Agreement for up to two (2) additional years beyond the initial term, in accordance with the solicitation.</w:t>
      </w:r>
      <w:r w:rsidR="006E12E7">
        <w:rPr>
          <w:rFonts w:cs="Arial"/>
          <w:szCs w:val="24"/>
        </w:rPr>
        <w:t xml:space="preserve"> </w:t>
      </w:r>
      <w:r w:rsidRPr="00461D93">
        <w:rPr>
          <w:rFonts w:cs="Arial"/>
          <w:szCs w:val="24"/>
        </w:rPr>
        <w:t>The total number of contract years shall not exceed five (5) years.</w:t>
      </w:r>
      <w:r w:rsidR="00020383">
        <w:rPr>
          <w:rFonts w:cs="Arial"/>
          <w:szCs w:val="24"/>
        </w:rPr>
        <w:t xml:space="preserve"> </w:t>
      </w:r>
      <w:r w:rsidR="003949AD" w:rsidRPr="00A00DFA">
        <w:rPr>
          <w:rFonts w:cs="Arial"/>
          <w:szCs w:val="24"/>
        </w:rPr>
        <w:t>Additional funding for any time extension will be at the same rates provided in Contractor’s proposal</w:t>
      </w:r>
      <w:r w:rsidR="00020383">
        <w:rPr>
          <w:rFonts w:cs="Arial"/>
          <w:szCs w:val="24"/>
        </w:rPr>
        <w:t xml:space="preserve">. </w:t>
      </w:r>
      <w:r w:rsidR="008B37B3" w:rsidRPr="00B76023">
        <w:rPr>
          <w:rFonts w:cs="Arial"/>
          <w:szCs w:val="24"/>
        </w:rPr>
        <w:t>All amendments for time 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CA3A5A" w:rsidRPr="00B76023">
        <w:rPr>
          <w:rFonts w:cs="Arial"/>
          <w:szCs w:val="24"/>
        </w:rPr>
        <w:t>Amendments must also comply with Covered California’s rules and procedures</w:t>
      </w:r>
      <w:r w:rsidR="00860689" w:rsidRPr="00B76023">
        <w:rPr>
          <w:rFonts w:cs="Arial"/>
          <w:szCs w:val="24"/>
        </w:rPr>
        <w:t xml:space="preserve"> 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487B89CD" w:rsidR="003949AD" w:rsidRPr="00A00DFA" w:rsidRDefault="003949AD" w:rsidP="003949AD">
      <w:pPr>
        <w:ind w:left="720"/>
        <w:rPr>
          <w:rFonts w:cs="Arial"/>
          <w:szCs w:val="24"/>
        </w:rPr>
      </w:pPr>
      <w:r w:rsidRPr="00A00DFA">
        <w:rPr>
          <w:rFonts w:cs="Arial"/>
          <w:szCs w:val="24"/>
        </w:rPr>
        <w:t xml:space="preserve">The parties may increase or decrease funding through an amendment, but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7ABA1B76" w14:textId="4691202A" w:rsidR="008F6E7E" w:rsidRPr="00A00DFA" w:rsidRDefault="003949AD" w:rsidP="00554AEF">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1870FD8" w14:textId="09CFFD0B" w:rsidR="003949AD" w:rsidRDefault="003949AD" w:rsidP="00554AEF">
      <w:pPr>
        <w:ind w:left="720"/>
        <w:rPr>
          <w:rFonts w:cs="Arial"/>
          <w:szCs w:val="24"/>
        </w:rPr>
      </w:pPr>
    </w:p>
    <w:p w14:paraId="40253B8E" w14:textId="77777777" w:rsidR="004538E2" w:rsidRPr="00A76B4F" w:rsidRDefault="004538E2" w:rsidP="00554AEF">
      <w:pPr>
        <w:rPr>
          <w:rFonts w:cs="Arial"/>
          <w:szCs w:val="24"/>
        </w:rPr>
      </w:pPr>
    </w:p>
    <w:p w14:paraId="53F71972" w14:textId="3E25DEED" w:rsidR="00A005E5" w:rsidRPr="00A00DFA" w:rsidRDefault="004538E2" w:rsidP="00687836">
      <w:pPr>
        <w:pStyle w:val="Heading2"/>
        <w:numPr>
          <w:ilvl w:val="0"/>
          <w:numId w:val="38"/>
        </w:numPr>
        <w:ind w:left="720" w:hanging="720"/>
        <w:rPr>
          <w:color w:val="FF0000"/>
        </w:rPr>
      </w:pPr>
      <w:r w:rsidRPr="00A76B4F">
        <w:t>General Scope or Tasks</w:t>
      </w:r>
    </w:p>
    <w:p w14:paraId="5F0C04E6" w14:textId="37F7F4C9" w:rsidR="00A00DFA" w:rsidRDefault="00A00DFA" w:rsidP="00687836"/>
    <w:p w14:paraId="2645727B" w14:textId="77777777" w:rsidR="009A5D4D" w:rsidRPr="00630339" w:rsidRDefault="009A5D4D" w:rsidP="00E15279">
      <w:pPr>
        <w:spacing w:after="240"/>
        <w:ind w:left="720"/>
      </w:pPr>
      <w:r w:rsidRPr="00630339">
        <w:lastRenderedPageBreak/>
        <w:t>Covered California uses the Microsoft 365 Platform and related technologies to support internal collaboration, content management, workflow automation, identity and access management, security and compliance, and other business processes.</w:t>
      </w:r>
    </w:p>
    <w:p w14:paraId="5145AF60" w14:textId="77777777" w:rsidR="009A5D4D" w:rsidRPr="00630339" w:rsidRDefault="009A5D4D" w:rsidP="00E15279">
      <w:pPr>
        <w:spacing w:after="240"/>
        <w:ind w:left="720"/>
      </w:pPr>
      <w:r w:rsidRPr="00630339">
        <w:t>Covered California requires an experienced Contractor to provide ongoing development, administration, architectural, governance, and support services across this environment.</w:t>
      </w:r>
    </w:p>
    <w:p w14:paraId="7965D5C8" w14:textId="77777777" w:rsidR="009A5D4D" w:rsidRPr="00630339" w:rsidRDefault="009A5D4D" w:rsidP="00E15279">
      <w:pPr>
        <w:spacing w:after="240"/>
        <w:ind w:left="720"/>
      </w:pPr>
      <w:r w:rsidRPr="00630339">
        <w:t>The Contractor shall provide services in the following general categories and shall perform all tasks and work authorizations assigned by Covered California that are consistent with this scope.</w:t>
      </w:r>
    </w:p>
    <w:p w14:paraId="52C746AD" w14:textId="77777777" w:rsidR="009A5D4D" w:rsidRPr="00E15279" w:rsidRDefault="009A5D4D" w:rsidP="00BC3A16">
      <w:pPr>
        <w:numPr>
          <w:ilvl w:val="0"/>
          <w:numId w:val="51"/>
        </w:numPr>
        <w:tabs>
          <w:tab w:val="clear" w:pos="360"/>
          <w:tab w:val="num" w:pos="2160"/>
        </w:tabs>
        <w:spacing w:after="160" w:line="278" w:lineRule="auto"/>
        <w:ind w:left="1080"/>
        <w:rPr>
          <w:u w:val="single"/>
        </w:rPr>
      </w:pPr>
      <w:r w:rsidRPr="00E15279">
        <w:rPr>
          <w:u w:val="single"/>
        </w:rPr>
        <w:t>Microsoft 365 Platform Development and Configuration</w:t>
      </w:r>
    </w:p>
    <w:p w14:paraId="41EF3FC7" w14:textId="5E0CE392" w:rsidR="009A5D4D" w:rsidRPr="00630339" w:rsidRDefault="009A5D4D" w:rsidP="00E15279">
      <w:pPr>
        <w:numPr>
          <w:ilvl w:val="1"/>
          <w:numId w:val="60"/>
        </w:numPr>
        <w:spacing w:after="160" w:line="278" w:lineRule="auto"/>
      </w:pPr>
      <w:r w:rsidRPr="00630339">
        <w:t>The Contractor shall:</w:t>
      </w:r>
    </w:p>
    <w:p w14:paraId="126E8279" w14:textId="30BF50DC" w:rsidR="009A5D4D" w:rsidRPr="00630339" w:rsidRDefault="009A5D4D" w:rsidP="00E15279">
      <w:pPr>
        <w:pStyle w:val="ListParagraph"/>
        <w:numPr>
          <w:ilvl w:val="0"/>
          <w:numId w:val="76"/>
        </w:numPr>
        <w:spacing w:after="240"/>
        <w:ind w:left="1800"/>
        <w:contextualSpacing w:val="0"/>
      </w:pPr>
      <w:r w:rsidRPr="00630339">
        <w:t>Design, configure, and develop solutions leveraging Microsoft 365 Platform services, including but not limited to collaboration, content management, workflow, automation, analytics, and identity/security capabilities.</w:t>
      </w:r>
    </w:p>
    <w:p w14:paraId="349012E1" w14:textId="12FE9844" w:rsidR="009A5D4D" w:rsidRPr="00630339" w:rsidRDefault="008572D0" w:rsidP="00E15279">
      <w:pPr>
        <w:pStyle w:val="ListParagraph"/>
        <w:numPr>
          <w:ilvl w:val="0"/>
          <w:numId w:val="76"/>
        </w:numPr>
        <w:spacing w:after="240"/>
        <w:ind w:left="1800"/>
        <w:contextualSpacing w:val="0"/>
      </w:pPr>
      <w:r w:rsidRPr="008572D0">
        <w:t>This may include SharePoint Online and, if applicable, SharePoint Hybrid, OneDrive, Microsoft Teams, Planner, Exchange Online, and Microsoft Copilot capabilities.</w:t>
      </w:r>
    </w:p>
    <w:p w14:paraId="1631210D" w14:textId="1C93BA26" w:rsidR="009A5D4D" w:rsidRPr="00630339" w:rsidRDefault="009A5D4D" w:rsidP="00E15279">
      <w:pPr>
        <w:pStyle w:val="ListParagraph"/>
        <w:numPr>
          <w:ilvl w:val="0"/>
          <w:numId w:val="76"/>
        </w:numPr>
        <w:spacing w:after="240"/>
        <w:ind w:left="1800"/>
        <w:contextualSpacing w:val="0"/>
      </w:pPr>
      <w:r w:rsidRPr="00630339">
        <w:t>Design and implement solutions using Microsoft Power Platform, including model-driven applications, Power Apps, Power Automate, Power BI, Power Pages, and other Power Platform components as directed by Covered California.</w:t>
      </w:r>
    </w:p>
    <w:p w14:paraId="75CDA4FE" w14:textId="04277904" w:rsidR="009A5D4D" w:rsidRPr="00630339" w:rsidRDefault="009A5D4D" w:rsidP="00E15279">
      <w:pPr>
        <w:pStyle w:val="ListParagraph"/>
        <w:numPr>
          <w:ilvl w:val="0"/>
          <w:numId w:val="76"/>
        </w:numPr>
        <w:spacing w:after="240"/>
        <w:ind w:left="1800"/>
        <w:contextualSpacing w:val="0"/>
      </w:pPr>
      <w:r w:rsidRPr="00630339">
        <w:t>Design, configure, and support Azure services used in conjunction with the Microsoft 365 Platform, which may include Azure Functions, Azure Logic Apps, Azure SQL, Azure Storage, Azure API Management, and other Azure components that support integration, automation, reporting, or application hosting for Microsoft 365 solutions, within the Contractor’s capabilities and as directed by Covered California.</w:t>
      </w:r>
    </w:p>
    <w:p w14:paraId="6D3FAA18" w14:textId="3762CE45" w:rsidR="009A5D4D" w:rsidRPr="00630339" w:rsidRDefault="009A5D4D" w:rsidP="00E15279">
      <w:pPr>
        <w:pStyle w:val="ListParagraph"/>
        <w:numPr>
          <w:ilvl w:val="0"/>
          <w:numId w:val="76"/>
        </w:numPr>
        <w:spacing w:after="240"/>
        <w:ind w:left="1800"/>
        <w:contextualSpacing w:val="0"/>
      </w:pPr>
      <w:r w:rsidRPr="00630339">
        <w:t>Configure and support identity and access management for the Microsoft 365 Platform, including Entra ID (Azure Active Directory), conditional access, role-based access control, application registrations, and related security configurations, in alignment with Covered California policies.</w:t>
      </w:r>
    </w:p>
    <w:p w14:paraId="3E6D4471" w14:textId="02E87ACA" w:rsidR="009A5D4D" w:rsidRPr="00630339" w:rsidRDefault="009A5D4D" w:rsidP="00E15279">
      <w:pPr>
        <w:pStyle w:val="ListParagraph"/>
        <w:numPr>
          <w:ilvl w:val="0"/>
          <w:numId w:val="76"/>
        </w:numPr>
        <w:spacing w:after="240"/>
        <w:ind w:left="1800"/>
        <w:contextualSpacing w:val="0"/>
      </w:pPr>
      <w:r w:rsidRPr="00630339">
        <w:lastRenderedPageBreak/>
        <w:t>Configure features, site structures, lists, libraries, content types, navigation, and related components to support Covered California’s business needs and user experience expectations.</w:t>
      </w:r>
    </w:p>
    <w:p w14:paraId="00E78848" w14:textId="3E287A51" w:rsidR="009A5D4D" w:rsidRPr="00630339" w:rsidRDefault="009A5D4D" w:rsidP="00E15279">
      <w:pPr>
        <w:pStyle w:val="ListParagraph"/>
        <w:numPr>
          <w:ilvl w:val="0"/>
          <w:numId w:val="76"/>
        </w:numPr>
        <w:spacing w:after="240"/>
        <w:ind w:left="1800"/>
        <w:contextualSpacing w:val="0"/>
      </w:pPr>
      <w:r w:rsidRPr="00630339">
        <w:t>Implement configuration and solution changes in alignment with Covered California’s architecture, security, privacy, accessibility, and governance standards.</w:t>
      </w:r>
    </w:p>
    <w:p w14:paraId="4D63F4D8" w14:textId="77777777" w:rsidR="009A5D4D" w:rsidRPr="00E15279" w:rsidRDefault="009A5D4D" w:rsidP="00E15279">
      <w:pPr>
        <w:numPr>
          <w:ilvl w:val="0"/>
          <w:numId w:val="51"/>
        </w:numPr>
        <w:tabs>
          <w:tab w:val="clear" w:pos="360"/>
          <w:tab w:val="num" w:pos="2160"/>
        </w:tabs>
        <w:spacing w:after="160" w:line="278" w:lineRule="auto"/>
        <w:ind w:left="1080"/>
        <w:rPr>
          <w:u w:val="single"/>
        </w:rPr>
      </w:pPr>
      <w:r w:rsidRPr="00E15279">
        <w:rPr>
          <w:u w:val="single"/>
        </w:rPr>
        <w:t>Application and Platform Support</w:t>
      </w:r>
    </w:p>
    <w:p w14:paraId="0EB4CF46" w14:textId="2E39FDD0" w:rsidR="009A5D4D" w:rsidRPr="00630339" w:rsidRDefault="009A5D4D" w:rsidP="00E15279">
      <w:pPr>
        <w:numPr>
          <w:ilvl w:val="1"/>
          <w:numId w:val="76"/>
        </w:numPr>
        <w:spacing w:after="160" w:line="278" w:lineRule="auto"/>
      </w:pPr>
      <w:r w:rsidRPr="00630339">
        <w:t>The Contractor shall:</w:t>
      </w:r>
    </w:p>
    <w:p w14:paraId="49807656" w14:textId="73425BE8" w:rsidR="009A5D4D" w:rsidRPr="00630339" w:rsidRDefault="009A5D4D" w:rsidP="00E15279">
      <w:pPr>
        <w:pStyle w:val="ListParagraph"/>
        <w:numPr>
          <w:ilvl w:val="0"/>
          <w:numId w:val="77"/>
        </w:numPr>
        <w:spacing w:after="240"/>
        <w:ind w:left="1800"/>
        <w:contextualSpacing w:val="0"/>
      </w:pPr>
      <w:r w:rsidRPr="00630339">
        <w:t>Provide ongoing application and platform maintenance and operational support for Microsoft 365 Platform-based solutions and related model-driven applications.</w:t>
      </w:r>
    </w:p>
    <w:p w14:paraId="6048AD23" w14:textId="213DD979" w:rsidR="009A5D4D" w:rsidRPr="00630339" w:rsidRDefault="009A5D4D" w:rsidP="00E15279">
      <w:pPr>
        <w:pStyle w:val="ListParagraph"/>
        <w:numPr>
          <w:ilvl w:val="0"/>
          <w:numId w:val="77"/>
        </w:numPr>
        <w:spacing w:after="240"/>
        <w:ind w:left="1800"/>
        <w:contextualSpacing w:val="0"/>
      </w:pPr>
      <w:r w:rsidRPr="00630339">
        <w:t>Investigate, triage, and remediate incidents and defects related to supported applications, platform services, and configurations, including functional issues, access issues, workflow failures, configuration errors, and performance or reliability issues within the Contractor’s area of responsibility.</w:t>
      </w:r>
    </w:p>
    <w:p w14:paraId="5F270722" w14:textId="2E5E5E28" w:rsidR="009A5D4D" w:rsidRPr="00630339" w:rsidRDefault="009A5D4D" w:rsidP="00E15279">
      <w:pPr>
        <w:pStyle w:val="ListParagraph"/>
        <w:numPr>
          <w:ilvl w:val="0"/>
          <w:numId w:val="77"/>
        </w:numPr>
        <w:spacing w:after="240"/>
        <w:ind w:left="1800"/>
        <w:contextualSpacing w:val="0"/>
      </w:pPr>
      <w:r w:rsidRPr="00630339">
        <w:t>Perform configuration changes, enhancements, and optimizations to existing solutions, as requested by Covered California, to address evolving business needs and user feedback.</w:t>
      </w:r>
    </w:p>
    <w:p w14:paraId="77498102" w14:textId="5BF05F54" w:rsidR="009A5D4D" w:rsidRPr="00630339" w:rsidRDefault="009A5D4D" w:rsidP="00E15279">
      <w:pPr>
        <w:pStyle w:val="ListParagraph"/>
        <w:numPr>
          <w:ilvl w:val="0"/>
          <w:numId w:val="77"/>
        </w:numPr>
        <w:spacing w:after="240"/>
        <w:ind w:left="1800"/>
        <w:contextualSpacing w:val="0"/>
      </w:pPr>
      <w:r w:rsidRPr="00630339">
        <w:t>Support routine operational tasks such as configuration updates and tuning, content or structure adjustments, and coordination of changes and deployments.</w:t>
      </w:r>
    </w:p>
    <w:p w14:paraId="59E72BE0" w14:textId="3326DE7B" w:rsidR="009A5D4D" w:rsidRPr="00630339" w:rsidRDefault="009A5D4D" w:rsidP="00E15279">
      <w:pPr>
        <w:pStyle w:val="ListParagraph"/>
        <w:numPr>
          <w:ilvl w:val="0"/>
          <w:numId w:val="77"/>
        </w:numPr>
        <w:spacing w:after="240"/>
        <w:ind w:left="1800"/>
        <w:contextualSpacing w:val="0"/>
      </w:pPr>
      <w:r w:rsidRPr="00630339">
        <w:t>Provide tenant-level administration and monitoring of the Microsoft 365 Platform within the Contractor’s area of responsibility, including configuration of admin centers, monitoring alerts, and proactive identification of issues and optimization opportunities.</w:t>
      </w:r>
    </w:p>
    <w:p w14:paraId="148B1DD9" w14:textId="3D167EAF" w:rsidR="009A5D4D" w:rsidRPr="00630339" w:rsidRDefault="009A5D4D" w:rsidP="00E15279">
      <w:pPr>
        <w:pStyle w:val="ListParagraph"/>
        <w:numPr>
          <w:ilvl w:val="0"/>
          <w:numId w:val="77"/>
        </w:numPr>
        <w:spacing w:after="240"/>
        <w:ind w:left="1800"/>
        <w:contextualSpacing w:val="0"/>
      </w:pPr>
      <w:r w:rsidRPr="00630339">
        <w:t>Support feature rollouts and deprecations within the Microsoft 365 Platform by assessing impacts, recommending mitigation steps, and implementing agreed changes.</w:t>
      </w:r>
    </w:p>
    <w:p w14:paraId="3804CFC5" w14:textId="3D98E93F" w:rsidR="009A5D4D" w:rsidRPr="00630339" w:rsidRDefault="009A5D4D" w:rsidP="00E15279">
      <w:pPr>
        <w:pStyle w:val="ListParagraph"/>
        <w:numPr>
          <w:ilvl w:val="0"/>
          <w:numId w:val="77"/>
        </w:numPr>
        <w:spacing w:after="240"/>
        <w:ind w:left="1800"/>
        <w:contextualSpacing w:val="0"/>
      </w:pPr>
      <w:r w:rsidRPr="00630339">
        <w:t>Support both project-based efforts, such as new solutions, major enhancements, and migrations, and ongoing operational support, such as incident resolution, minor enhancements, routine administration, monitoring, and optimization, for the Microsoft 365 Platform and related Azure services.</w:t>
      </w:r>
    </w:p>
    <w:p w14:paraId="2BA38C6A" w14:textId="77777777" w:rsidR="009A5D4D" w:rsidRPr="00E15279" w:rsidRDefault="009A5D4D" w:rsidP="00E15279">
      <w:pPr>
        <w:numPr>
          <w:ilvl w:val="0"/>
          <w:numId w:val="51"/>
        </w:numPr>
        <w:tabs>
          <w:tab w:val="clear" w:pos="360"/>
          <w:tab w:val="num" w:pos="2160"/>
        </w:tabs>
        <w:spacing w:after="160" w:line="278" w:lineRule="auto"/>
        <w:ind w:left="1080"/>
        <w:rPr>
          <w:u w:val="single"/>
        </w:rPr>
      </w:pPr>
      <w:r w:rsidRPr="00E15279">
        <w:rPr>
          <w:u w:val="single"/>
        </w:rPr>
        <w:lastRenderedPageBreak/>
        <w:t>Integration and Data Support</w:t>
      </w:r>
    </w:p>
    <w:p w14:paraId="3C4E7BCD" w14:textId="0D021665" w:rsidR="009A5D4D" w:rsidRPr="00630339" w:rsidRDefault="009A5D4D" w:rsidP="00E15279">
      <w:pPr>
        <w:numPr>
          <w:ilvl w:val="1"/>
          <w:numId w:val="62"/>
        </w:numPr>
        <w:spacing w:after="160" w:line="278" w:lineRule="auto"/>
      </w:pPr>
      <w:r w:rsidRPr="00630339">
        <w:t>The Contractor shall:</w:t>
      </w:r>
    </w:p>
    <w:p w14:paraId="29F03147" w14:textId="4666DDAF" w:rsidR="009A5D4D" w:rsidRPr="00630339" w:rsidRDefault="009A5D4D" w:rsidP="00E15279">
      <w:pPr>
        <w:pStyle w:val="ListParagraph"/>
        <w:numPr>
          <w:ilvl w:val="0"/>
          <w:numId w:val="78"/>
        </w:numPr>
        <w:spacing w:after="240"/>
        <w:ind w:left="1800"/>
        <w:contextualSpacing w:val="0"/>
      </w:pPr>
      <w:r w:rsidRPr="00630339">
        <w:t>Support integrations between Microsoft 365 Platform and Azure-based solutions and other Covered California systems, as directed, including line-of-business applications, CRM or case management systems, and data repositories or related APIs and connectors.</w:t>
      </w:r>
    </w:p>
    <w:p w14:paraId="7E9F4768" w14:textId="0D5AD1C2" w:rsidR="009A5D4D" w:rsidRPr="00630339" w:rsidRDefault="009A5D4D" w:rsidP="00E15279">
      <w:pPr>
        <w:pStyle w:val="ListParagraph"/>
        <w:numPr>
          <w:ilvl w:val="0"/>
          <w:numId w:val="78"/>
        </w:numPr>
        <w:spacing w:after="240"/>
        <w:ind w:left="1800"/>
        <w:contextualSpacing w:val="0"/>
      </w:pPr>
      <w:r w:rsidRPr="00630339">
        <w:t>Assist with data-related activities, including data mapping and transformation design, data migration planning and support, and configuration of relevant connectors and integration components available within the Microsoft 365 Platform and Azure.</w:t>
      </w:r>
    </w:p>
    <w:p w14:paraId="3F836016" w14:textId="5CE1068A" w:rsidR="009A5D4D" w:rsidRPr="00630339" w:rsidRDefault="009A5D4D" w:rsidP="00E15279">
      <w:pPr>
        <w:pStyle w:val="ListParagraph"/>
        <w:numPr>
          <w:ilvl w:val="0"/>
          <w:numId w:val="78"/>
        </w:numPr>
        <w:spacing w:after="240"/>
        <w:ind w:left="1800"/>
        <w:contextualSpacing w:val="0"/>
      </w:pPr>
      <w:r w:rsidRPr="00630339">
        <w:t>Collaborate with other technical teams and vendors responsible for external systems to coordinate integration changes and resolve integration issues.</w:t>
      </w:r>
    </w:p>
    <w:p w14:paraId="2E09F6D9" w14:textId="77777777" w:rsidR="009A5D4D" w:rsidRPr="00E15279" w:rsidRDefault="009A5D4D" w:rsidP="00E15279">
      <w:pPr>
        <w:numPr>
          <w:ilvl w:val="0"/>
          <w:numId w:val="51"/>
        </w:numPr>
        <w:tabs>
          <w:tab w:val="clear" w:pos="360"/>
          <w:tab w:val="num" w:pos="2160"/>
        </w:tabs>
        <w:spacing w:after="160" w:line="278" w:lineRule="auto"/>
        <w:ind w:left="1080"/>
        <w:rPr>
          <w:u w:val="single"/>
        </w:rPr>
      </w:pPr>
      <w:r w:rsidRPr="00E15279">
        <w:rPr>
          <w:u w:val="single"/>
        </w:rPr>
        <w:t>Advisory Services, Planning, and Best Practices</w:t>
      </w:r>
    </w:p>
    <w:p w14:paraId="4F4FA7EA" w14:textId="395312E0" w:rsidR="009A5D4D" w:rsidRPr="00630339" w:rsidRDefault="009A5D4D" w:rsidP="00E15279">
      <w:pPr>
        <w:numPr>
          <w:ilvl w:val="1"/>
          <w:numId w:val="63"/>
        </w:numPr>
        <w:spacing w:after="160" w:line="278" w:lineRule="auto"/>
      </w:pPr>
      <w:r w:rsidRPr="00630339">
        <w:t>The Contractor shall:</w:t>
      </w:r>
    </w:p>
    <w:p w14:paraId="3DE9A7FB" w14:textId="5B515F0E" w:rsidR="009A5D4D" w:rsidRPr="00630339" w:rsidRDefault="005A3983" w:rsidP="00E15279">
      <w:pPr>
        <w:pStyle w:val="ListParagraph"/>
        <w:numPr>
          <w:ilvl w:val="0"/>
          <w:numId w:val="79"/>
        </w:numPr>
        <w:spacing w:after="240"/>
        <w:ind w:left="1800"/>
        <w:contextualSpacing w:val="0"/>
      </w:pPr>
      <w:r w:rsidRPr="005A3983">
        <w:t>Provide advisory services regarding Microsoft 365 Platform and Azure capabilities and roadmap, including Exchange Online, SharePoint Online, Microsoft Teams, OneDrive, Microsoft Copilot, Power Platform, Entra ID, and Microsoft security and compliance offerings.</w:t>
      </w:r>
    </w:p>
    <w:p w14:paraId="47DE1835" w14:textId="5057AD04" w:rsidR="009A5D4D" w:rsidRPr="00630339" w:rsidRDefault="009A5D4D" w:rsidP="00E15279">
      <w:pPr>
        <w:pStyle w:val="ListParagraph"/>
        <w:numPr>
          <w:ilvl w:val="0"/>
          <w:numId w:val="79"/>
        </w:numPr>
        <w:spacing w:after="240"/>
        <w:ind w:left="1800"/>
        <w:contextualSpacing w:val="0"/>
      </w:pPr>
      <w:r w:rsidRPr="00630339">
        <w:t>Provide advisory services regarding Power Platform and model-driven application capabilities and roadmap.</w:t>
      </w:r>
    </w:p>
    <w:p w14:paraId="2E5382CB" w14:textId="79ADAFD4" w:rsidR="009A5D4D" w:rsidRPr="00630339" w:rsidRDefault="009A5D4D" w:rsidP="00E15279">
      <w:pPr>
        <w:pStyle w:val="ListParagraph"/>
        <w:numPr>
          <w:ilvl w:val="0"/>
          <w:numId w:val="79"/>
        </w:numPr>
        <w:spacing w:after="240"/>
        <w:ind w:left="1800"/>
        <w:contextualSpacing w:val="0"/>
      </w:pPr>
      <w:r w:rsidRPr="00630339">
        <w:t>Recommend solution and integration patterns and practices aligned with Covered California’s environment.</w:t>
      </w:r>
    </w:p>
    <w:p w14:paraId="54CD81E8" w14:textId="1FE93DF5" w:rsidR="009A5D4D" w:rsidRPr="00630339" w:rsidRDefault="009A5D4D" w:rsidP="00E15279">
      <w:pPr>
        <w:pStyle w:val="ListParagraph"/>
        <w:numPr>
          <w:ilvl w:val="0"/>
          <w:numId w:val="79"/>
        </w:numPr>
        <w:spacing w:after="240"/>
        <w:ind w:left="1800"/>
        <w:contextualSpacing w:val="0"/>
      </w:pPr>
      <w:r w:rsidRPr="00630339">
        <w:t>Provide advisory input on tenant and subscription architecture, environment strategy, license optimization, and governance and administration frameworks for Microsoft 365, Azure, and Power Platform.</w:t>
      </w:r>
    </w:p>
    <w:p w14:paraId="6AFD8B27" w14:textId="15AB225A" w:rsidR="009A5D4D" w:rsidRPr="00630339" w:rsidRDefault="009A5D4D" w:rsidP="00E15279">
      <w:pPr>
        <w:pStyle w:val="ListParagraph"/>
        <w:numPr>
          <w:ilvl w:val="0"/>
          <w:numId w:val="79"/>
        </w:numPr>
        <w:spacing w:after="240"/>
        <w:ind w:left="1800"/>
        <w:contextualSpacing w:val="0"/>
      </w:pPr>
      <w:r w:rsidRPr="00630339">
        <w:t>Assist Covered California with estimating level of effort for upcoming initiatives or enhancements, planning releases and solution changes, and evaluating the impacts of Microsoft 365 Platform and Azure roadmap changes, including new features, deprecations, and licensing changes.</w:t>
      </w:r>
    </w:p>
    <w:p w14:paraId="1BD04A43" w14:textId="77777777" w:rsidR="009A5D4D" w:rsidRPr="00E15279" w:rsidRDefault="009A5D4D" w:rsidP="00E15279">
      <w:pPr>
        <w:numPr>
          <w:ilvl w:val="0"/>
          <w:numId w:val="51"/>
        </w:numPr>
        <w:tabs>
          <w:tab w:val="clear" w:pos="360"/>
          <w:tab w:val="num" w:pos="2160"/>
        </w:tabs>
        <w:spacing w:after="160" w:line="278" w:lineRule="auto"/>
        <w:ind w:left="1080"/>
        <w:rPr>
          <w:u w:val="single"/>
        </w:rPr>
      </w:pPr>
      <w:r w:rsidRPr="00E15279">
        <w:rPr>
          <w:u w:val="single"/>
        </w:rPr>
        <w:t>Knowledge Transfer and Documentation</w:t>
      </w:r>
    </w:p>
    <w:p w14:paraId="20BD9FD1" w14:textId="3C184771" w:rsidR="009A5D4D" w:rsidRPr="00630339" w:rsidRDefault="009A5D4D" w:rsidP="00E15279">
      <w:pPr>
        <w:numPr>
          <w:ilvl w:val="1"/>
          <w:numId w:val="64"/>
        </w:numPr>
        <w:spacing w:after="160" w:line="278" w:lineRule="auto"/>
      </w:pPr>
      <w:r w:rsidRPr="00630339">
        <w:lastRenderedPageBreak/>
        <w:t>The Contractor shall:</w:t>
      </w:r>
    </w:p>
    <w:p w14:paraId="25A8E699" w14:textId="61749501" w:rsidR="009A5D4D" w:rsidRPr="00630339" w:rsidRDefault="009A5D4D" w:rsidP="00E15279">
      <w:pPr>
        <w:pStyle w:val="ListParagraph"/>
        <w:numPr>
          <w:ilvl w:val="0"/>
          <w:numId w:val="80"/>
        </w:numPr>
        <w:spacing w:after="240"/>
        <w:ind w:left="1800"/>
        <w:contextualSpacing w:val="0"/>
      </w:pPr>
      <w:r w:rsidRPr="00630339">
        <w:t>Develop and maintain technical and administrative documentation for supported Microsoft 365 Platform solutions and related Azure components, including solution overviews, reference architectures, configuration details, operational procedures, runbooks, and known issues or workarounds.</w:t>
      </w:r>
    </w:p>
    <w:p w14:paraId="5BA354F8" w14:textId="6AE79ABB" w:rsidR="009A5D4D" w:rsidRPr="00630339" w:rsidRDefault="009A5D4D" w:rsidP="00E15279">
      <w:pPr>
        <w:pStyle w:val="ListParagraph"/>
        <w:numPr>
          <w:ilvl w:val="0"/>
          <w:numId w:val="80"/>
        </w:numPr>
        <w:spacing w:after="240"/>
        <w:ind w:left="1800"/>
        <w:contextualSpacing w:val="0"/>
      </w:pPr>
      <w:r w:rsidRPr="00630339">
        <w:t>Provide knowledge transfer to Covered California staff through demonstrations, walkthroughs, training sessions, and written guidance and reference materials.</w:t>
      </w:r>
    </w:p>
    <w:p w14:paraId="23FFA2AF" w14:textId="4EB030D7" w:rsidR="009A5D4D" w:rsidRPr="00630339" w:rsidRDefault="009A5D4D" w:rsidP="00E15279">
      <w:pPr>
        <w:pStyle w:val="ListParagraph"/>
        <w:numPr>
          <w:ilvl w:val="0"/>
          <w:numId w:val="80"/>
        </w:numPr>
        <w:spacing w:after="240"/>
        <w:ind w:left="1800"/>
        <w:contextualSpacing w:val="0"/>
      </w:pPr>
      <w:r w:rsidRPr="00630339">
        <w:t>Support Covered California in building internal capacity to administer, support, secure, and evolve the Microsoft 365 Platform and related Azure services over time.</w:t>
      </w:r>
    </w:p>
    <w:p w14:paraId="2110DF54" w14:textId="77777777" w:rsidR="009A5D4D" w:rsidRPr="00E15279" w:rsidRDefault="009A5D4D" w:rsidP="00E15279">
      <w:pPr>
        <w:numPr>
          <w:ilvl w:val="0"/>
          <w:numId w:val="51"/>
        </w:numPr>
        <w:tabs>
          <w:tab w:val="clear" w:pos="360"/>
          <w:tab w:val="num" w:pos="2160"/>
        </w:tabs>
        <w:spacing w:after="160" w:line="278" w:lineRule="auto"/>
        <w:ind w:left="1080"/>
        <w:rPr>
          <w:u w:val="single"/>
        </w:rPr>
      </w:pPr>
      <w:r w:rsidRPr="00E15279">
        <w:rPr>
          <w:u w:val="single"/>
        </w:rPr>
        <w:t>Collaboration and Coordination</w:t>
      </w:r>
    </w:p>
    <w:p w14:paraId="1F54657F" w14:textId="24EBE3DA" w:rsidR="009A5D4D" w:rsidRPr="00630339" w:rsidRDefault="009A5D4D" w:rsidP="00E15279">
      <w:pPr>
        <w:numPr>
          <w:ilvl w:val="1"/>
          <w:numId w:val="80"/>
        </w:numPr>
        <w:spacing w:after="160" w:line="278" w:lineRule="auto"/>
      </w:pPr>
      <w:r w:rsidRPr="00630339">
        <w:t>The Contractor shall:</w:t>
      </w:r>
    </w:p>
    <w:p w14:paraId="03C673A9" w14:textId="0675E590" w:rsidR="009A5D4D" w:rsidRPr="00630339" w:rsidRDefault="009A5D4D" w:rsidP="00E15279">
      <w:pPr>
        <w:pStyle w:val="ListParagraph"/>
        <w:numPr>
          <w:ilvl w:val="0"/>
          <w:numId w:val="81"/>
        </w:numPr>
        <w:spacing w:after="240"/>
        <w:ind w:left="1800"/>
        <w:contextualSpacing w:val="0"/>
      </w:pPr>
      <w:r w:rsidRPr="00630339">
        <w:t>Collaborate with Covered California staff, including business owners, technical staff, and project managers, to understand business needs and priorities, refine requirements and acceptance criteria, and coordinate testing, validation, and deployment activities.</w:t>
      </w:r>
    </w:p>
    <w:p w14:paraId="6F4FC88C" w14:textId="1AE4E7E4" w:rsidR="009A5D4D" w:rsidRPr="00630339" w:rsidRDefault="009A5D4D" w:rsidP="00E15279">
      <w:pPr>
        <w:pStyle w:val="ListParagraph"/>
        <w:numPr>
          <w:ilvl w:val="0"/>
          <w:numId w:val="81"/>
        </w:numPr>
        <w:spacing w:after="240"/>
        <w:ind w:left="1800"/>
        <w:contextualSpacing w:val="0"/>
      </w:pPr>
      <w:r w:rsidRPr="00630339">
        <w:t>Coordinate, as requested, with other State vendors and partners whose work intersects with the Microsoft 365 Platform and Azure services.</w:t>
      </w:r>
    </w:p>
    <w:p w14:paraId="62CD9EDD" w14:textId="5773B399" w:rsidR="009A5D4D" w:rsidRPr="00630339" w:rsidRDefault="009A5D4D" w:rsidP="00E15279">
      <w:pPr>
        <w:pStyle w:val="ListParagraph"/>
        <w:numPr>
          <w:ilvl w:val="0"/>
          <w:numId w:val="81"/>
        </w:numPr>
        <w:spacing w:after="240"/>
        <w:ind w:left="1800"/>
        <w:contextualSpacing w:val="0"/>
      </w:pPr>
      <w:r w:rsidRPr="00630339">
        <w:t>Participate in recurring status meetings, planning sessions, ad hoc working sessions, and governance forums, as requested by Covered California’s designated representative, to review proposed solutions, evaluate impacts of Microsoft roadmap changes, and recommend prioritized improvements.</w:t>
      </w:r>
    </w:p>
    <w:p w14:paraId="055475CE" w14:textId="77777777" w:rsidR="009A5D4D" w:rsidRPr="00E15279" w:rsidRDefault="009A5D4D" w:rsidP="00E15279">
      <w:pPr>
        <w:numPr>
          <w:ilvl w:val="0"/>
          <w:numId w:val="51"/>
        </w:numPr>
        <w:tabs>
          <w:tab w:val="clear" w:pos="360"/>
          <w:tab w:val="num" w:pos="2160"/>
        </w:tabs>
        <w:spacing w:after="160" w:line="278" w:lineRule="auto"/>
        <w:ind w:left="1080"/>
        <w:rPr>
          <w:u w:val="single"/>
        </w:rPr>
      </w:pPr>
      <w:r w:rsidRPr="00E15279">
        <w:rPr>
          <w:u w:val="single"/>
        </w:rPr>
        <w:t>Compliance and Policy Adherence</w:t>
      </w:r>
    </w:p>
    <w:p w14:paraId="14381A6F" w14:textId="574D85BE" w:rsidR="009A5D4D" w:rsidRPr="00630339" w:rsidRDefault="009A5D4D" w:rsidP="00E15279">
      <w:pPr>
        <w:numPr>
          <w:ilvl w:val="1"/>
          <w:numId w:val="81"/>
        </w:numPr>
        <w:spacing w:after="160" w:line="278" w:lineRule="auto"/>
      </w:pPr>
      <w:r w:rsidRPr="00630339">
        <w:t>The Contractor shall:</w:t>
      </w:r>
    </w:p>
    <w:p w14:paraId="475AC973" w14:textId="2C8A4696" w:rsidR="009A5D4D" w:rsidRPr="00630339" w:rsidRDefault="009A5D4D" w:rsidP="00E15279">
      <w:pPr>
        <w:pStyle w:val="ListParagraph"/>
        <w:numPr>
          <w:ilvl w:val="0"/>
          <w:numId w:val="82"/>
        </w:numPr>
        <w:spacing w:after="240"/>
        <w:ind w:left="1800"/>
        <w:contextualSpacing w:val="0"/>
      </w:pPr>
      <w:r w:rsidRPr="00630339">
        <w:t>Comply with all applicable State and Covered California policies and standards, including but not limited to information security and privacy, accessibility and usability, records management and retention, and acceptable use and conduct.</w:t>
      </w:r>
    </w:p>
    <w:p w14:paraId="00EF124E" w14:textId="73630609" w:rsidR="009A5D4D" w:rsidRPr="00630339" w:rsidRDefault="009A5D4D" w:rsidP="00E15279">
      <w:pPr>
        <w:pStyle w:val="ListParagraph"/>
        <w:numPr>
          <w:ilvl w:val="0"/>
          <w:numId w:val="82"/>
        </w:numPr>
        <w:spacing w:after="240"/>
        <w:ind w:left="1800"/>
        <w:contextualSpacing w:val="0"/>
      </w:pPr>
      <w:r w:rsidRPr="00630339">
        <w:t xml:space="preserve">Complete and comply with any required forms, certifications, and addenda, including Privacy Addendum requirements, the Generative </w:t>
      </w:r>
      <w:r w:rsidRPr="00630339">
        <w:lastRenderedPageBreak/>
        <w:t>Artificial Intelligence Risk Assessment (HBEX 707), if applicable, and any additional security or compliance documentation required by Covered California.</w:t>
      </w:r>
    </w:p>
    <w:p w14:paraId="6E9DDF6C" w14:textId="77777777" w:rsidR="009A5D4D" w:rsidRPr="00E15279" w:rsidRDefault="009A5D4D" w:rsidP="00E15279">
      <w:pPr>
        <w:numPr>
          <w:ilvl w:val="0"/>
          <w:numId w:val="51"/>
        </w:numPr>
        <w:tabs>
          <w:tab w:val="clear" w:pos="360"/>
          <w:tab w:val="num" w:pos="2160"/>
        </w:tabs>
        <w:spacing w:after="160" w:line="278" w:lineRule="auto"/>
        <w:ind w:left="1080"/>
        <w:rPr>
          <w:u w:val="single"/>
        </w:rPr>
      </w:pPr>
      <w:r w:rsidRPr="00E15279">
        <w:rPr>
          <w:u w:val="single"/>
        </w:rPr>
        <w:t>Support for Additional Microsoft Cloud Services and Product Changes</w:t>
      </w:r>
    </w:p>
    <w:p w14:paraId="39912F11" w14:textId="6B7D7BE9" w:rsidR="009A5D4D" w:rsidRPr="00630339" w:rsidRDefault="009A5D4D" w:rsidP="00E15279">
      <w:pPr>
        <w:numPr>
          <w:ilvl w:val="1"/>
          <w:numId w:val="82"/>
        </w:numPr>
        <w:spacing w:after="160" w:line="278" w:lineRule="auto"/>
      </w:pPr>
      <w:r w:rsidRPr="00630339">
        <w:t>The Contractor shall:</w:t>
      </w:r>
    </w:p>
    <w:p w14:paraId="11C775B9" w14:textId="680308AE" w:rsidR="009A5D4D" w:rsidRPr="00630339" w:rsidRDefault="009A5D4D" w:rsidP="00E15279">
      <w:pPr>
        <w:pStyle w:val="ListParagraph"/>
        <w:numPr>
          <w:ilvl w:val="0"/>
          <w:numId w:val="83"/>
        </w:numPr>
        <w:spacing w:after="240"/>
        <w:ind w:left="1800"/>
        <w:contextualSpacing w:val="0"/>
      </w:pPr>
      <w:r w:rsidRPr="00630339">
        <w:t>Provide development, configuration, and support services for additional Microsoft 365 and related Microsoft cloud services that Covered California procures during the contract term and uses in connection with its Microsoft 365 tenant(s), where such services are reasonably related to collaboration, content management, workflow, automation, identity, security/compliance, analytics, or application development and are within the Contractor’s stated capabilities.</w:t>
      </w:r>
    </w:p>
    <w:p w14:paraId="2BFBE5D1" w14:textId="2CE499C4" w:rsidR="009A5D4D" w:rsidRPr="00630339" w:rsidRDefault="009A5D4D" w:rsidP="00E15279">
      <w:pPr>
        <w:pStyle w:val="ListParagraph"/>
        <w:numPr>
          <w:ilvl w:val="0"/>
          <w:numId w:val="83"/>
        </w:numPr>
        <w:spacing w:after="240"/>
        <w:ind w:left="1800"/>
        <w:contextualSpacing w:val="0"/>
      </w:pPr>
      <w:r w:rsidRPr="00630339">
        <w:t>Collaborate with Covered California to assess how newly procured or rebranded Microsoft cloud services can be integrated with existing Microsoft 365 Platform and Azure solutions and recommend implementation approaches consistent with Covered California’s standards and priorities.</w:t>
      </w:r>
    </w:p>
    <w:p w14:paraId="79AC51D2" w14:textId="5165E668" w:rsidR="009A5D4D" w:rsidRPr="00630339" w:rsidRDefault="009A5D4D" w:rsidP="00E15279">
      <w:pPr>
        <w:pStyle w:val="ListParagraph"/>
        <w:numPr>
          <w:ilvl w:val="0"/>
          <w:numId w:val="83"/>
        </w:numPr>
        <w:spacing w:after="240"/>
        <w:ind w:left="1800"/>
        <w:contextualSpacing w:val="0"/>
      </w:pPr>
      <w:r w:rsidRPr="00630339">
        <w:t>Recognize that Microsoft may introduce new cloud services, retire services, or change product names, licensing models, and packaging during the term of this Agreement.</w:t>
      </w:r>
    </w:p>
    <w:p w14:paraId="62CBEFC1" w14:textId="77777777" w:rsidR="009A5D4D" w:rsidRPr="00630339" w:rsidRDefault="009A5D4D" w:rsidP="00E15279">
      <w:pPr>
        <w:numPr>
          <w:ilvl w:val="1"/>
          <w:numId w:val="82"/>
        </w:numPr>
        <w:spacing w:after="240"/>
      </w:pPr>
      <w:r w:rsidRPr="00630339">
        <w:t>Such changes shall not, by themselves, be deemed a change in scope.</w:t>
      </w:r>
    </w:p>
    <w:p w14:paraId="44B9B2BA" w14:textId="77777777" w:rsidR="009A5D4D" w:rsidRPr="00630339" w:rsidRDefault="009A5D4D" w:rsidP="00E15279">
      <w:pPr>
        <w:numPr>
          <w:ilvl w:val="1"/>
          <w:numId w:val="82"/>
        </w:numPr>
        <w:spacing w:after="240"/>
      </w:pPr>
      <w:r w:rsidRPr="00630339">
        <w:t>Any new or rebranded cloud services that are logically part of the Microsoft 365 Platform or Microsoft Azure ecosystem, are procured and used by Covered California in connection with its Microsoft 365 tenant(s), and fall within the Contractor’s stated capabilities, are considered within scope of this Agreement, subject to available funding and prioritization by Covered California.</w:t>
      </w:r>
    </w:p>
    <w:p w14:paraId="230A6DD4" w14:textId="77777777" w:rsidR="009A5D4D" w:rsidRPr="00E15279" w:rsidRDefault="009A5D4D" w:rsidP="00E15279">
      <w:pPr>
        <w:numPr>
          <w:ilvl w:val="0"/>
          <w:numId w:val="51"/>
        </w:numPr>
        <w:tabs>
          <w:tab w:val="clear" w:pos="360"/>
          <w:tab w:val="num" w:pos="2160"/>
        </w:tabs>
        <w:spacing w:after="160" w:line="278" w:lineRule="auto"/>
        <w:ind w:left="1080"/>
        <w:rPr>
          <w:u w:val="single"/>
        </w:rPr>
      </w:pPr>
      <w:r w:rsidRPr="00E15279">
        <w:rPr>
          <w:u w:val="single"/>
        </w:rPr>
        <w:t>Architecture, Security, and Governance Support</w:t>
      </w:r>
    </w:p>
    <w:p w14:paraId="622412D7" w14:textId="36543FB2" w:rsidR="009A5D4D" w:rsidRPr="00630339" w:rsidRDefault="009A5D4D" w:rsidP="00E15279">
      <w:pPr>
        <w:numPr>
          <w:ilvl w:val="1"/>
          <w:numId w:val="83"/>
        </w:numPr>
        <w:spacing w:after="160" w:line="278" w:lineRule="auto"/>
      </w:pPr>
      <w:r w:rsidRPr="00630339">
        <w:t>The Contractor shall:</w:t>
      </w:r>
    </w:p>
    <w:p w14:paraId="1CF39E1F" w14:textId="7C365BF9" w:rsidR="009A5D4D" w:rsidRPr="00630339" w:rsidRDefault="009A5D4D" w:rsidP="00E15279">
      <w:pPr>
        <w:pStyle w:val="ListParagraph"/>
        <w:numPr>
          <w:ilvl w:val="0"/>
          <w:numId w:val="84"/>
        </w:numPr>
        <w:spacing w:after="240"/>
        <w:ind w:left="1800"/>
        <w:contextualSpacing w:val="0"/>
      </w:pPr>
      <w:r w:rsidRPr="00630339">
        <w:t>Provide ongoing architectural, security, and governance support for the Microsoft 365 Platform and related Azure services.</w:t>
      </w:r>
    </w:p>
    <w:p w14:paraId="4905C0D6" w14:textId="77AC5D41" w:rsidR="009A5D4D" w:rsidRPr="00630339" w:rsidRDefault="009A5D4D" w:rsidP="00E15279">
      <w:pPr>
        <w:pStyle w:val="ListParagraph"/>
        <w:numPr>
          <w:ilvl w:val="0"/>
          <w:numId w:val="84"/>
        </w:numPr>
        <w:spacing w:after="240"/>
        <w:ind w:left="1800"/>
        <w:contextualSpacing w:val="0"/>
      </w:pPr>
      <w:r w:rsidRPr="00630339">
        <w:t>Evaluate and recommend tenant-level configurations and patterns for collaboration, content management, integration, automation, analytics, and identity and access management.</w:t>
      </w:r>
    </w:p>
    <w:p w14:paraId="7CC3A6B5" w14:textId="5104E65E" w:rsidR="009A5D4D" w:rsidRPr="00630339" w:rsidRDefault="009A5D4D" w:rsidP="00E15279">
      <w:pPr>
        <w:pStyle w:val="ListParagraph"/>
        <w:numPr>
          <w:ilvl w:val="0"/>
          <w:numId w:val="84"/>
        </w:numPr>
        <w:spacing w:after="240"/>
        <w:ind w:left="1800"/>
        <w:contextualSpacing w:val="0"/>
      </w:pPr>
      <w:r w:rsidRPr="00630339">
        <w:lastRenderedPageBreak/>
        <w:t xml:space="preserve">Assess and recommend configurations for Microsoft security and compliance capabilities, including Microsoft Defender, Microsoft Purview, </w:t>
      </w:r>
      <w:r w:rsidR="00EF6E2E">
        <w:t>API</w:t>
      </w:r>
      <w:r w:rsidR="00E873A0">
        <w:t xml:space="preserve">s and connectors, </w:t>
      </w:r>
      <w:r w:rsidRPr="00630339">
        <w:t>sensitivity labeling, audit and logging, and conditional access, in alignment with Covered California’s policies.</w:t>
      </w:r>
    </w:p>
    <w:p w14:paraId="6C22BBB9" w14:textId="54CF5663" w:rsidR="00BA7105" w:rsidRPr="00630339" w:rsidRDefault="00BA7105" w:rsidP="00E15279">
      <w:pPr>
        <w:pStyle w:val="ListParagraph"/>
        <w:numPr>
          <w:ilvl w:val="0"/>
          <w:numId w:val="84"/>
        </w:numPr>
        <w:spacing w:after="240"/>
        <w:ind w:left="1800"/>
        <w:contextualSpacing w:val="0"/>
      </w:pPr>
      <w:r w:rsidRPr="00BA7105">
        <w:t xml:space="preserve">Support Covered California governance processes for Microsoft 365 and Power Platform, including </w:t>
      </w:r>
      <w:r w:rsidR="00EF1F73">
        <w:t xml:space="preserve">365 </w:t>
      </w:r>
      <w:r w:rsidRPr="00BA7105">
        <w:t>environment strategy, connector policies, application lifecycle management.</w:t>
      </w:r>
    </w:p>
    <w:p w14:paraId="2E6D630C" w14:textId="511EEF3F" w:rsidR="009A5D4D" w:rsidRPr="00630339" w:rsidRDefault="009A5D4D" w:rsidP="00E15279">
      <w:pPr>
        <w:pStyle w:val="ListParagraph"/>
        <w:numPr>
          <w:ilvl w:val="0"/>
          <w:numId w:val="84"/>
        </w:numPr>
        <w:spacing w:after="240"/>
        <w:ind w:left="1800"/>
        <w:contextualSpacing w:val="0"/>
      </w:pPr>
      <w:r w:rsidRPr="00630339">
        <w:t>Review and advise on impacts of Microsoft roadmap changes, including new features, deprecations, and licensing changes, and recommend appropriate actions.</w:t>
      </w:r>
    </w:p>
    <w:p w14:paraId="0680F144" w14:textId="00ED1366" w:rsidR="00ED7222" w:rsidRDefault="00ED7222" w:rsidP="00687836">
      <w:pPr>
        <w:pStyle w:val="Heading2"/>
        <w:numPr>
          <w:ilvl w:val="0"/>
          <w:numId w:val="38"/>
        </w:numPr>
        <w:ind w:left="720" w:hanging="720"/>
        <w:rPr>
          <w:color w:val="FF0000"/>
          <w:u w:val="none"/>
        </w:rPr>
      </w:pPr>
      <w:r>
        <w:t>Unanticipated Tasks</w:t>
      </w:r>
      <w:r w:rsidRPr="000B5B69">
        <w:rPr>
          <w:color w:val="FF0000"/>
          <w:u w:val="none"/>
        </w:rPr>
        <w:t xml:space="preserve"> </w:t>
      </w:r>
    </w:p>
    <w:p w14:paraId="5BB9FECD" w14:textId="0970E833" w:rsidR="00ED7222" w:rsidRDefault="00ED7222" w:rsidP="00ED7222"/>
    <w:p w14:paraId="70936CF0" w14:textId="53471AA0" w:rsidR="00ED7222" w:rsidRPr="007D2FF9" w:rsidRDefault="00ED7222" w:rsidP="00E15279">
      <w:pPr>
        <w:pStyle w:val="ListParagraph"/>
        <w:numPr>
          <w:ilvl w:val="0"/>
          <w:numId w:val="48"/>
        </w:numPr>
        <w:spacing w:after="0"/>
        <w:ind w:left="1080"/>
      </w:pPr>
      <w:r w:rsidRPr="007D2FF9">
        <w:t>In the event that additional work must be performed which was unforeseen and wholly unanticipated and is not specified in</w:t>
      </w:r>
      <w:r w:rsidRPr="00D928A1">
        <w:t xml:space="preserve"> this Exhibit A – Scope of Work, but which in the opinion of both parties to this Agreement is necessary to the successful accomplishment of the general scope of work outlined, the procedures outlined in this Section will be employed</w:t>
      </w:r>
      <w:r w:rsidR="00020383">
        <w:t xml:space="preserve">. </w:t>
      </w:r>
      <w:r w:rsidRPr="00D928A1">
        <w:t>Any additional tasks, services, or deliverables must be within the original Scope of Work as outlined in Exhibit A</w:t>
      </w:r>
      <w:r w:rsidR="00020383">
        <w:t xml:space="preserve">. </w:t>
      </w:r>
      <w:r w:rsidRPr="00D928A1">
        <w:t>Contractor may not perform unrelated services that do not fulfill the Scope of Work</w:t>
      </w:r>
      <w:r w:rsidR="00020383">
        <w:t xml:space="preserve">. </w:t>
      </w:r>
      <w:r>
        <w:t>The amount of f</w:t>
      </w:r>
      <w:r w:rsidRPr="007D2FF9">
        <w:t>unding for any additional tasks, services, or deliverables is subject to Covered Californ</w:t>
      </w:r>
      <w:r w:rsidRPr="00D928A1">
        <w:t xml:space="preserve">ia’s approval in accordance with its policies and procedures. </w:t>
      </w:r>
      <w:r>
        <w:br/>
      </w:r>
    </w:p>
    <w:p w14:paraId="62C72813" w14:textId="77777777" w:rsidR="00ED7222" w:rsidRDefault="00ED7222" w:rsidP="00E15279">
      <w:pPr>
        <w:pStyle w:val="ListParagraph"/>
        <w:numPr>
          <w:ilvl w:val="0"/>
          <w:numId w:val="48"/>
        </w:numPr>
        <w:spacing w:after="0"/>
        <w:ind w:left="1080"/>
      </w:pPr>
      <w:r>
        <w:t>For each instance of necessary, unanticipated work not specified in this Exhibit A – Scope of Work, a Work Authorization shall be prepared in accordance with Covered California’s Exhibit A, Attachment 1 – Work Authorization template.</w:t>
      </w:r>
    </w:p>
    <w:p w14:paraId="0D594888" w14:textId="77777777" w:rsidR="00ED7222" w:rsidRPr="00DE5D4F" w:rsidRDefault="00ED7222" w:rsidP="00ED7222">
      <w:pPr>
        <w:rPr>
          <w:rFonts w:cs="Arial"/>
        </w:rPr>
      </w:pPr>
    </w:p>
    <w:p w14:paraId="354044E6" w14:textId="69D55925" w:rsidR="00ED7222" w:rsidRDefault="00ED7222" w:rsidP="00E15279">
      <w:pPr>
        <w:pStyle w:val="ListParagraph"/>
        <w:numPr>
          <w:ilvl w:val="0"/>
          <w:numId w:val="48"/>
        </w:numPr>
        <w:spacing w:after="0"/>
        <w:ind w:left="1080"/>
      </w:pPr>
      <w:r>
        <w:t>It is understood and agreed by both parties to this Agreement that all of the terms and conditions of this Agreement shall remain in force with the inclusion of any such Work Authorization</w:t>
      </w:r>
      <w:r w:rsidR="00020383">
        <w:t xml:space="preserve">. </w:t>
      </w:r>
      <w:r>
        <w:t>Such Work Authorization shall in no way constitute an agreement other than as provided pursuant to this Agreement nor in any way amend or supersede any of the other provisions of this Agreement.</w:t>
      </w:r>
    </w:p>
    <w:p w14:paraId="7DA00DEF" w14:textId="77777777" w:rsidR="00ED7222" w:rsidRPr="00DE5D4F" w:rsidRDefault="00ED7222" w:rsidP="00ED7222">
      <w:pPr>
        <w:rPr>
          <w:rFonts w:cs="Arial"/>
        </w:rPr>
      </w:pPr>
    </w:p>
    <w:p w14:paraId="004376A0" w14:textId="77777777" w:rsidR="00ED7222" w:rsidRDefault="00ED7222" w:rsidP="00E15279">
      <w:pPr>
        <w:pStyle w:val="ListParagraph"/>
        <w:numPr>
          <w:ilvl w:val="0"/>
          <w:numId w:val="48"/>
        </w:numPr>
        <w:spacing w:after="0"/>
        <w:ind w:left="1080"/>
      </w:pPr>
      <w:r>
        <w:t xml:space="preserve">Each Work Authorization shall consist of a detailed statement of the purpose, objective, or goals to be undertaken by Contractor, the job classification(s) or approximate skill level(s) of the personnel to be made available by Contractor, an identification of all significant materials to be developed by Contractor and delivered to Covered California, an identification of all significant materials to be delivered by Covered California to Contractor, an estimated time schedule </w:t>
      </w:r>
      <w:r>
        <w:lastRenderedPageBreak/>
        <w:t>for the provisions of these services by Contractor, completion criteria for the work to be performed, the name or identification of the Contractor personnel to be assigned, Contractor’s billing rates as identified in Exhibit B – Budget Detail and Payment Provisions per work hour, and Contractor’s estimated total cost of the Work Authorization.</w:t>
      </w:r>
    </w:p>
    <w:p w14:paraId="372A81B6" w14:textId="77777777" w:rsidR="00ED7222" w:rsidRPr="00DE5D4F" w:rsidRDefault="00ED7222" w:rsidP="00ED7222">
      <w:pPr>
        <w:rPr>
          <w:rFonts w:cs="Arial"/>
        </w:rPr>
      </w:pPr>
    </w:p>
    <w:p w14:paraId="74BEF5B0" w14:textId="2FA2BAD2" w:rsidR="00ED7222" w:rsidRPr="007C7C80" w:rsidRDefault="00ED7222" w:rsidP="00E15279">
      <w:pPr>
        <w:pStyle w:val="ListParagraph"/>
        <w:numPr>
          <w:ilvl w:val="0"/>
          <w:numId w:val="48"/>
        </w:numPr>
        <w:spacing w:after="0"/>
        <w:ind w:left="1080"/>
      </w:pPr>
      <w:r>
        <w:t>All Work Authorizations must be signed by Contractor and Covered California.</w:t>
      </w:r>
      <w:r w:rsidRPr="007C7C80">
        <w:t xml:space="preserve"> Covered California will amend the Agreement to include any tasks, resources, hours, and funding that it approves on the Work Authorization</w:t>
      </w:r>
      <w:r w:rsidR="00020383">
        <w:t xml:space="preserve">. </w:t>
      </w:r>
      <w:r w:rsidRPr="007C7C80">
        <w:t>The parties must execute the amendment before Contractor can perform the additional services and receive funding for said services</w:t>
      </w:r>
      <w:r w:rsidR="00020383">
        <w:t xml:space="preserve">. </w:t>
      </w:r>
    </w:p>
    <w:p w14:paraId="5CE44F9B" w14:textId="77777777" w:rsidR="00ED7222" w:rsidRPr="00DE5D4F" w:rsidRDefault="00ED7222" w:rsidP="00ED7222">
      <w:pPr>
        <w:pStyle w:val="ListParagraph"/>
        <w:spacing w:after="0"/>
        <w:ind w:left="360"/>
      </w:pPr>
      <w:r>
        <w:t xml:space="preserve"> </w:t>
      </w:r>
    </w:p>
    <w:p w14:paraId="3DCED216" w14:textId="77777777" w:rsidR="00ED7222" w:rsidRDefault="00ED7222" w:rsidP="00E15279">
      <w:pPr>
        <w:pStyle w:val="ListParagraph"/>
        <w:numPr>
          <w:ilvl w:val="0"/>
          <w:numId w:val="48"/>
        </w:numPr>
        <w:spacing w:after="0"/>
        <w:ind w:left="1080"/>
      </w:pPr>
      <w:bookmarkStart w:id="2" w:name="_Hlk38524808"/>
      <w:r>
        <w:t>Covered California may require Contractor to stop or suspend work on any Work Authorization approved by a contract amendment pursuant to Section YY of Exhibit C – Information Technology General Terms and Conditions.</w:t>
      </w:r>
    </w:p>
    <w:bookmarkEnd w:id="2"/>
    <w:p w14:paraId="425E7B98" w14:textId="77777777" w:rsidR="00ED7222" w:rsidRPr="00DE5D4F" w:rsidRDefault="00ED7222" w:rsidP="00ED7222">
      <w:pPr>
        <w:rPr>
          <w:rFonts w:cs="Arial"/>
        </w:rPr>
      </w:pPr>
    </w:p>
    <w:p w14:paraId="3DB85BBF" w14:textId="77777777" w:rsidR="00ED7222" w:rsidRDefault="00ED7222" w:rsidP="00E15279">
      <w:pPr>
        <w:pStyle w:val="ListParagraph"/>
        <w:numPr>
          <w:ilvl w:val="0"/>
          <w:numId w:val="48"/>
        </w:numPr>
        <w:spacing w:after="0"/>
        <w:ind w:left="1080"/>
      </w:pPr>
      <w:r>
        <w:t xml:space="preserve">In performing any additional tasks or services, Contractor shall not exceed the estimated number of work hours as outlined in the Agreement unless the following procedures are followed: </w:t>
      </w:r>
    </w:p>
    <w:p w14:paraId="64A48CF2" w14:textId="77777777" w:rsidR="00ED7222" w:rsidRPr="00DE5D4F" w:rsidRDefault="00ED7222" w:rsidP="00ED7222">
      <w:pPr>
        <w:rPr>
          <w:rFonts w:cs="Arial"/>
        </w:rPr>
      </w:pPr>
    </w:p>
    <w:p w14:paraId="17C00299" w14:textId="10E5C556" w:rsidR="00ED7222" w:rsidRDefault="00ED7222" w:rsidP="00E15279">
      <w:pPr>
        <w:pStyle w:val="ListParagraph"/>
        <w:numPr>
          <w:ilvl w:val="1"/>
          <w:numId w:val="48"/>
        </w:numPr>
        <w:spacing w:after="0"/>
      </w:pPr>
      <w:r>
        <w:t>If Contractor determines that the tasks and services as outlined in a Work Authorization cannot be accomplished within the estimated work hours, Contractor shall immediately notify Covered California in writing of Contractor’s estimate of the work hours which will be required to complete the Work Authorization in full</w:t>
      </w:r>
      <w:r w:rsidR="00020383">
        <w:t xml:space="preserve">. </w:t>
      </w:r>
      <w:r>
        <w:t>Upon receipt of such notification, Covered California may:</w:t>
      </w:r>
    </w:p>
    <w:p w14:paraId="3C306386" w14:textId="77777777" w:rsidR="00ED7222" w:rsidRDefault="00ED7222" w:rsidP="00ED7222">
      <w:pPr>
        <w:pStyle w:val="ListParagraph"/>
        <w:spacing w:after="0"/>
        <w:ind w:left="1080"/>
      </w:pPr>
    </w:p>
    <w:p w14:paraId="2766F182" w14:textId="77777777" w:rsidR="00ED7222" w:rsidRDefault="00ED7222" w:rsidP="00E15279">
      <w:pPr>
        <w:pStyle w:val="ListParagraph"/>
        <w:numPr>
          <w:ilvl w:val="2"/>
          <w:numId w:val="48"/>
        </w:numPr>
        <w:spacing w:after="0"/>
        <w:ind w:left="1800"/>
      </w:pPr>
      <w:r>
        <w:t>Authorize Contractor to expend the estimated additional work hours in excess of the original estimate necessary to accomplish the services, tasks, and deliverables as outlined in the approved Work Authorization;</w:t>
      </w:r>
    </w:p>
    <w:p w14:paraId="334BDC4C" w14:textId="77777777" w:rsidR="00ED7222" w:rsidRDefault="00ED7222" w:rsidP="00ED7222">
      <w:pPr>
        <w:pStyle w:val="ListParagraph"/>
        <w:spacing w:after="0"/>
        <w:ind w:left="1440"/>
      </w:pPr>
    </w:p>
    <w:p w14:paraId="004F21CF" w14:textId="77777777" w:rsidR="00ED7222" w:rsidRPr="003E473D" w:rsidRDefault="00ED7222" w:rsidP="00E15279">
      <w:pPr>
        <w:pStyle w:val="ListParagraph"/>
        <w:numPr>
          <w:ilvl w:val="2"/>
          <w:numId w:val="48"/>
        </w:numPr>
        <w:spacing w:after="0"/>
        <w:ind w:left="1800"/>
      </w:pPr>
      <w:r>
        <w:t>Require the Contractor to complete the work and provide the affected deliverables at the cost originally bid and contracted for, regardless of any additional work hours required;</w:t>
      </w:r>
    </w:p>
    <w:p w14:paraId="76D0BFA3" w14:textId="77777777" w:rsidR="00ED7222" w:rsidRDefault="00ED7222" w:rsidP="00ED7222">
      <w:pPr>
        <w:pStyle w:val="ListParagraph"/>
        <w:spacing w:after="0"/>
        <w:ind w:left="1440"/>
      </w:pPr>
    </w:p>
    <w:p w14:paraId="4154CE52" w14:textId="77777777" w:rsidR="00ED7222" w:rsidRDefault="00ED7222" w:rsidP="00E15279">
      <w:pPr>
        <w:pStyle w:val="ListParagraph"/>
        <w:numPr>
          <w:ilvl w:val="2"/>
          <w:numId w:val="48"/>
        </w:numPr>
        <w:spacing w:after="0"/>
        <w:ind w:left="1800"/>
      </w:pPr>
      <w:r>
        <w:t>Terminate the Work Authorization; or</w:t>
      </w:r>
    </w:p>
    <w:p w14:paraId="6D7BFC9F" w14:textId="77777777" w:rsidR="00ED7222" w:rsidRPr="00DE5D4F" w:rsidRDefault="00ED7222" w:rsidP="00ED7222">
      <w:pPr>
        <w:ind w:left="1440"/>
        <w:rPr>
          <w:rFonts w:cs="Arial"/>
        </w:rPr>
      </w:pPr>
    </w:p>
    <w:p w14:paraId="489761FD" w14:textId="77777777" w:rsidR="00ED7222" w:rsidRDefault="00ED7222" w:rsidP="00E15279">
      <w:pPr>
        <w:pStyle w:val="ListParagraph"/>
        <w:numPr>
          <w:ilvl w:val="2"/>
          <w:numId w:val="48"/>
        </w:numPr>
        <w:spacing w:after="0"/>
        <w:ind w:left="1800"/>
      </w:pPr>
      <w:r>
        <w:t>Alter the scope of the Work Authorization in order to define tasks that can be accomplished within the remaining estimated work hours.</w:t>
      </w:r>
    </w:p>
    <w:p w14:paraId="7296F50F" w14:textId="77777777" w:rsidR="00ED7222" w:rsidRPr="00DE5D4F" w:rsidRDefault="00ED7222" w:rsidP="00ED7222">
      <w:pPr>
        <w:rPr>
          <w:rFonts w:cs="Arial"/>
        </w:rPr>
      </w:pPr>
    </w:p>
    <w:p w14:paraId="73826025" w14:textId="225406B9" w:rsidR="00ED7222" w:rsidRPr="000B5B69" w:rsidRDefault="00ED7222" w:rsidP="00E15279">
      <w:pPr>
        <w:pStyle w:val="ListParagraph"/>
        <w:numPr>
          <w:ilvl w:val="0"/>
          <w:numId w:val="48"/>
        </w:numPr>
        <w:spacing w:after="0"/>
        <w:ind w:left="1080"/>
      </w:pPr>
      <w:r w:rsidRPr="00B566F4">
        <w:t>Covered California shall notify Contractor in writing of its election within seven (7) calendar days after receipt of Contractor’s notification</w:t>
      </w:r>
      <w:r w:rsidR="00020383">
        <w:t xml:space="preserve">. </w:t>
      </w:r>
      <w:r w:rsidRPr="00B566F4">
        <w:t xml:space="preserve">If notice of the election is given to proceed, Contractor may expend the estimated additional </w:t>
      </w:r>
      <w:r w:rsidRPr="00B566F4">
        <w:lastRenderedPageBreak/>
        <w:t>work hours or services</w:t>
      </w:r>
      <w:r w:rsidR="00020383">
        <w:t xml:space="preserve">. </w:t>
      </w:r>
      <w:r w:rsidRPr="00B566F4">
        <w:t xml:space="preserve">Covered California agrees to reimburse Contractor for such additional work hours pursuant to Exhibit B, but may require an amendment to the Agreement before paying for such additional hours. </w:t>
      </w:r>
      <w:r w:rsidRPr="00B566F4">
        <w:br/>
      </w:r>
    </w:p>
    <w:p w14:paraId="30AD6B8A" w14:textId="1061798E" w:rsidR="00A22660" w:rsidRPr="00A00DFA" w:rsidRDefault="00A22660" w:rsidP="00687836">
      <w:pPr>
        <w:pStyle w:val="Heading2"/>
        <w:numPr>
          <w:ilvl w:val="0"/>
          <w:numId w:val="38"/>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9BB84D4" w14:textId="77777777" w:rsidR="00BD7DF9" w:rsidRPr="00BD7DF9" w:rsidRDefault="00BD7DF9" w:rsidP="00BD7DF9">
      <w:pPr>
        <w:ind w:left="720"/>
        <w:rPr>
          <w:rFonts w:cs="Arial"/>
          <w:szCs w:val="24"/>
        </w:rPr>
      </w:pPr>
      <w:r w:rsidRPr="00BD7DF9">
        <w:rPr>
          <w:rFonts w:cs="Arial"/>
          <w:szCs w:val="24"/>
        </w:rPr>
        <w:t>The Contractor is required to perform services under this Agreement at Covered California’s direction, either on site at Covered California facilities, remotely, or in a hybrid arrangement, depending on the nature of the task and Covered California’s operational needs.</w:t>
      </w:r>
    </w:p>
    <w:p w14:paraId="79E36DFD" w14:textId="77777777" w:rsidR="00BD7DF9" w:rsidRPr="00BD7DF9" w:rsidRDefault="00BD7DF9" w:rsidP="00BD7DF9">
      <w:pPr>
        <w:ind w:left="720"/>
        <w:rPr>
          <w:rFonts w:cs="Arial"/>
          <w:szCs w:val="24"/>
        </w:rPr>
      </w:pPr>
    </w:p>
    <w:p w14:paraId="24FF6CDC" w14:textId="77777777" w:rsidR="00BD7DF9" w:rsidRPr="00BD7DF9" w:rsidRDefault="00BD7DF9" w:rsidP="00BD7DF9">
      <w:pPr>
        <w:ind w:left="720"/>
        <w:rPr>
          <w:rFonts w:cs="Arial"/>
          <w:szCs w:val="24"/>
        </w:rPr>
      </w:pPr>
      <w:r w:rsidRPr="00BD7DF9">
        <w:rPr>
          <w:rFonts w:cs="Arial"/>
          <w:szCs w:val="24"/>
        </w:rPr>
        <w:t>Unless otherwise directed by the Covered California Representative, the primary Covered California office location is 1601 Exposition Boulevard, Sacramento, California 95815.</w:t>
      </w:r>
    </w:p>
    <w:p w14:paraId="760007C3" w14:textId="77777777" w:rsidR="00BD7DF9" w:rsidRPr="00BD7DF9" w:rsidRDefault="00BD7DF9" w:rsidP="00BD7DF9">
      <w:pPr>
        <w:ind w:left="720"/>
        <w:rPr>
          <w:rFonts w:cs="Arial"/>
          <w:szCs w:val="24"/>
        </w:rPr>
      </w:pPr>
    </w:p>
    <w:p w14:paraId="471C1C0A" w14:textId="7A36CDDB" w:rsidR="00077D2A" w:rsidRDefault="00BD7DF9" w:rsidP="00BD7DF9">
      <w:pPr>
        <w:ind w:left="720"/>
        <w:rPr>
          <w:rFonts w:cs="Arial"/>
          <w:szCs w:val="24"/>
        </w:rPr>
      </w:pPr>
      <w:r w:rsidRPr="00BD7DF9">
        <w:rPr>
          <w:rFonts w:cs="Arial"/>
          <w:szCs w:val="24"/>
        </w:rPr>
        <w:t>Travel and expenses for reporting to this headquarters location shall not be reimbursed.</w:t>
      </w:r>
    </w:p>
    <w:p w14:paraId="3702E773" w14:textId="77777777" w:rsidR="00BD7DF9" w:rsidRPr="00A00DFA" w:rsidRDefault="00BD7DF9" w:rsidP="00BD7DF9">
      <w:pPr>
        <w:ind w:left="720"/>
        <w:rPr>
          <w:rFonts w:cs="Arial"/>
          <w:szCs w:val="24"/>
        </w:rPr>
      </w:pPr>
    </w:p>
    <w:p w14:paraId="1C6C7631" w14:textId="7E535B37" w:rsidR="00077D2A" w:rsidRPr="00A00DFA" w:rsidRDefault="00077D2A" w:rsidP="00687836">
      <w:pPr>
        <w:pStyle w:val="Heading2"/>
        <w:numPr>
          <w:ilvl w:val="0"/>
          <w:numId w:val="38"/>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687836">
      <w:pPr>
        <w:pStyle w:val="StyleListParagraphAfter0pt"/>
        <w:numPr>
          <w:ilvl w:val="0"/>
          <w:numId w:val="41"/>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687836">
      <w:pPr>
        <w:pStyle w:val="StyleListParagraphAfter0pt"/>
        <w:numPr>
          <w:ilvl w:val="0"/>
          <w:numId w:val="41"/>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687836">
      <w:pPr>
        <w:pStyle w:val="StyleListParagraphAfter0pt"/>
        <w:numPr>
          <w:ilvl w:val="0"/>
          <w:numId w:val="41"/>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687836">
      <w:pPr>
        <w:pStyle w:val="Heading2"/>
        <w:numPr>
          <w:ilvl w:val="0"/>
          <w:numId w:val="3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687836">
      <w:pPr>
        <w:pStyle w:val="StyleListParagraphAfter0pt"/>
        <w:numPr>
          <w:ilvl w:val="0"/>
          <w:numId w:val="42"/>
        </w:numPr>
      </w:pPr>
      <w:r w:rsidRPr="00A00DFA">
        <w:t>Designate a person to whom all project communications may be addressed and who has the authority to act on all aspects of the contract</w:t>
      </w:r>
      <w:r w:rsidR="00020383">
        <w:t xml:space="preserve">. </w:t>
      </w:r>
      <w:r w:rsidRPr="00A00DFA">
        <w:t xml:space="preserve">This person </w:t>
      </w:r>
      <w:r w:rsidRPr="00A00DFA">
        <w:lastRenderedPageBreak/>
        <w:t>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87836">
      <w:pPr>
        <w:pStyle w:val="StyleListParagraphAfter0pt"/>
        <w:numPr>
          <w:ilvl w:val="0"/>
          <w:numId w:val="42"/>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687836">
      <w:pPr>
        <w:pStyle w:val="StyleListParagraphAfter0pt"/>
        <w:numPr>
          <w:ilvl w:val="0"/>
          <w:numId w:val="42"/>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Default="00077D2A" w:rsidP="00687836">
      <w:pPr>
        <w:pStyle w:val="StyleListParagraphAfter0pt"/>
        <w:numPr>
          <w:ilvl w:val="0"/>
          <w:numId w:val="42"/>
        </w:numPr>
      </w:pPr>
      <w:r w:rsidRPr="00A00DFA">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38B45AF1" w14:textId="77777777" w:rsidR="002C3B28" w:rsidRDefault="002C3B28" w:rsidP="002C3B28">
      <w:pPr>
        <w:pStyle w:val="StyleListParagraphAfter0pt"/>
        <w:ind w:left="1080"/>
      </w:pPr>
    </w:p>
    <w:p w14:paraId="4FC64B4F" w14:textId="3ABAFCCF" w:rsidR="00032B88" w:rsidRPr="00A00DFA" w:rsidRDefault="002C3B28" w:rsidP="00BD665E">
      <w:pPr>
        <w:pStyle w:val="StyleListParagraphAfter0pt"/>
        <w:numPr>
          <w:ilvl w:val="0"/>
          <w:numId w:val="42"/>
        </w:numPr>
      </w:pPr>
      <w:r w:rsidRPr="002C3B28">
        <w:t xml:space="preserve">The Contractor shall make available qualified senior personnel to provide advisory architecture services for the Microsoft 365 Platform and related Azure services. Such personnel shall advise Covered California on platform architecture, governance, security/compliance, integration patterns, roadmap impacts, and implementation options. </w:t>
      </w:r>
      <w:r w:rsidR="00032B88" w:rsidRPr="00032B88">
        <w:t>The advisory role is consultative in nature and shall support, but not replace, Covered California’s internal decision-making authority, architectural governance, or platform ownership.</w:t>
      </w:r>
    </w:p>
    <w:p w14:paraId="75FBB3BB" w14:textId="77777777" w:rsidR="00794613" w:rsidRPr="00A00DFA" w:rsidRDefault="00794613" w:rsidP="00687836">
      <w:pPr>
        <w:pStyle w:val="StyleListParagraphAfter0pt"/>
      </w:pPr>
    </w:p>
    <w:p w14:paraId="2C841BED" w14:textId="3C09B15A" w:rsidR="00794613" w:rsidRPr="00A00DFA" w:rsidRDefault="00AB7AE8" w:rsidP="00687836">
      <w:pPr>
        <w:pStyle w:val="Heading2"/>
        <w:numPr>
          <w:ilvl w:val="0"/>
          <w:numId w:val="38"/>
        </w:numPr>
        <w:ind w:left="720" w:hanging="720"/>
      </w:pPr>
      <w:r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87836">
      <w:pPr>
        <w:pStyle w:val="StyleListParagraphAfter0pt"/>
        <w:numPr>
          <w:ilvl w:val="0"/>
          <w:numId w:val="43"/>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345EE384" w:rsidR="00077D2A" w:rsidRPr="00A00DFA" w:rsidRDefault="002E14CB" w:rsidP="00687836">
      <w:pPr>
        <w:pStyle w:val="StyleListParagraphAfter0pt"/>
        <w:numPr>
          <w:ilvl w:val="0"/>
          <w:numId w:val="43"/>
        </w:numPr>
      </w:pPr>
      <w:r w:rsidRPr="002E14CB">
        <w:t>Provide access to business and technical documents, systems, and environments as necessary for the Contractor to complete the tasks identified in this Agreement.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87836">
      <w:pPr>
        <w:pStyle w:val="StyleListParagraphAfter0pt"/>
        <w:numPr>
          <w:ilvl w:val="0"/>
          <w:numId w:val="43"/>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87836">
      <w:pPr>
        <w:pStyle w:val="StyleListParagraphAfter0pt"/>
        <w:numPr>
          <w:ilvl w:val="0"/>
          <w:numId w:val="43"/>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687836">
      <w:pPr>
        <w:pStyle w:val="StyleListParagraphAfter0pt"/>
        <w:numPr>
          <w:ilvl w:val="0"/>
          <w:numId w:val="43"/>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87836">
      <w:pPr>
        <w:pStyle w:val="StyleListParagraphAfter0pt"/>
        <w:numPr>
          <w:ilvl w:val="0"/>
          <w:numId w:val="43"/>
        </w:numPr>
      </w:pPr>
      <w:r w:rsidRPr="00A00DFA">
        <w:lastRenderedPageBreak/>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87836">
      <w:pPr>
        <w:pStyle w:val="Heading2"/>
        <w:numPr>
          <w:ilvl w:val="0"/>
          <w:numId w:val="3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44"/>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687836">
      <w:pPr>
        <w:pStyle w:val="StyleListParagraphAfter0pt"/>
        <w:numPr>
          <w:ilvl w:val="0"/>
          <w:numId w:val="44"/>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44"/>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44"/>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87836">
      <w:pPr>
        <w:pStyle w:val="StyleListParagraphAfter0pt"/>
        <w:numPr>
          <w:ilvl w:val="0"/>
          <w:numId w:val="44"/>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687836">
      <w:pPr>
        <w:pStyle w:val="StyleListParagraphAfter0pt"/>
        <w:numPr>
          <w:ilvl w:val="0"/>
          <w:numId w:val="44"/>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687836">
      <w:pPr>
        <w:pStyle w:val="Heading2"/>
        <w:numPr>
          <w:ilvl w:val="0"/>
          <w:numId w:val="3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87836">
      <w:pPr>
        <w:pStyle w:val="StyleListParagraphAfter0pt"/>
        <w:numPr>
          <w:ilvl w:val="0"/>
          <w:numId w:val="45"/>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87836">
      <w:pPr>
        <w:pStyle w:val="StyleListParagraphAfter0pt"/>
        <w:numPr>
          <w:ilvl w:val="0"/>
          <w:numId w:val="45"/>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687836">
      <w:pPr>
        <w:pStyle w:val="StyleListParagraphAfter0pt"/>
        <w:numPr>
          <w:ilvl w:val="0"/>
          <w:numId w:val="45"/>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45"/>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687836">
      <w:pPr>
        <w:pStyle w:val="StyleListParagraphAfter0pt"/>
        <w:numPr>
          <w:ilvl w:val="0"/>
          <w:numId w:val="46"/>
        </w:numPr>
      </w:pPr>
      <w:r w:rsidRPr="00A00DFA">
        <w:t>Deliverable-specific work was completed as specified and the final deliverable product or service was rendered to the satisfaction of Covered California;</w:t>
      </w:r>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687836">
      <w:pPr>
        <w:pStyle w:val="StyleListParagraphAfter0pt"/>
        <w:numPr>
          <w:ilvl w:val="0"/>
          <w:numId w:val="46"/>
        </w:numPr>
      </w:pPr>
      <w:r w:rsidRPr="00A00DFA">
        <w:t>Plans, schedules, designs, documentation, digital files, photographs and reports (deliverables) were completed as specified and approved;</w:t>
      </w:r>
    </w:p>
    <w:p w14:paraId="566327CA" w14:textId="77777777" w:rsidR="00F45490" w:rsidRPr="00AB0B55" w:rsidRDefault="00F45490" w:rsidP="00687836"/>
    <w:p w14:paraId="3B350D87" w14:textId="4975D690" w:rsidR="009E1BA1" w:rsidRPr="00A00DFA" w:rsidRDefault="009E1BA1" w:rsidP="00687836">
      <w:pPr>
        <w:pStyle w:val="StyleListParagraphAfter0pt"/>
        <w:numPr>
          <w:ilvl w:val="0"/>
          <w:numId w:val="46"/>
        </w:numPr>
      </w:pPr>
      <w:r w:rsidRPr="00A00DFA">
        <w:t>All goods/equipment delivered conform to specifications and quantities, including requirements for special handling and packaging; and operability and functionality;</w:t>
      </w:r>
    </w:p>
    <w:p w14:paraId="3E87EEC7" w14:textId="77777777" w:rsidR="00F45490" w:rsidRPr="00AB0B55" w:rsidRDefault="00F45490" w:rsidP="00687836"/>
    <w:p w14:paraId="7D54C99C" w14:textId="5EDF3607" w:rsidR="009E1BA1" w:rsidRPr="00A00DFA" w:rsidRDefault="009E1BA1" w:rsidP="00687836">
      <w:pPr>
        <w:pStyle w:val="StyleListParagraphAfter0pt"/>
        <w:numPr>
          <w:ilvl w:val="0"/>
          <w:numId w:val="46"/>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87836">
      <w:pPr>
        <w:pStyle w:val="StyleListParagraphAfter0pt"/>
        <w:numPr>
          <w:ilvl w:val="0"/>
          <w:numId w:val="46"/>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687836">
      <w:pPr>
        <w:pStyle w:val="StyleListParagraphAfter0pt"/>
        <w:numPr>
          <w:ilvl w:val="0"/>
          <w:numId w:val="45"/>
        </w:numPr>
      </w:pPr>
      <w:r w:rsidRPr="00A00DFA">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87836">
      <w:pPr>
        <w:pStyle w:val="StyleListParagraphAfter0pt"/>
        <w:numPr>
          <w:ilvl w:val="0"/>
          <w:numId w:val="45"/>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 xml:space="preserve">The Contractor shall promptly correct the stated deficiencies and resubmit the corrected deliverable within five (5) business days of receipt of the written notice and list of deficiencies, unless an extension is requested in writing by the Contractor </w:t>
      </w:r>
      <w:r w:rsidRPr="00A00DFA">
        <w:lastRenderedPageBreak/>
        <w:t>and approved by Covered California</w:t>
      </w:r>
      <w:r w:rsidR="00020383">
        <w:t xml:space="preserve">. </w:t>
      </w:r>
      <w:r w:rsidRPr="00A00DFA">
        <w:t>Contractor shall respond to all of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87836">
      <w:pPr>
        <w:pStyle w:val="StyleListParagraphAfter0pt"/>
        <w:numPr>
          <w:ilvl w:val="0"/>
          <w:numId w:val="45"/>
        </w:numPr>
      </w:pPr>
      <w:r w:rsidRPr="00A00DFA">
        <w:t>After receipt of a corrected deliverable, Covered California shall again have the opportunity to review the resubmitted deliverable and will provide Contractor with an acceptance of that deliverable or give a notice of continuing deficiency within ten (10) business days</w:t>
      </w:r>
      <w:r w:rsidR="00020383">
        <w:t xml:space="preserve">. </w:t>
      </w:r>
      <w:r w:rsidRPr="00A00DFA">
        <w:t>If notice of a continuing deficiency is given, Covered California will provide the Contractor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87836">
      <w:pPr>
        <w:pStyle w:val="StyleListParagraphAfter0pt"/>
        <w:numPr>
          <w:ilvl w:val="0"/>
          <w:numId w:val="45"/>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However, such failure by Covered California to respond shall not constitute a formal acceptance of the deliverable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45"/>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47"/>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47"/>
        </w:numPr>
        <w:ind w:left="1440"/>
      </w:pPr>
      <w:r w:rsidRPr="00A00DFA">
        <w:lastRenderedPageBreak/>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47"/>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47"/>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687836">
      <w:pPr>
        <w:pStyle w:val="StyleListParagraphAfter0pt"/>
        <w:numPr>
          <w:ilvl w:val="0"/>
          <w:numId w:val="45"/>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687836">
      <w:pPr>
        <w:pStyle w:val="StyleListParagraphAfter0pt"/>
        <w:numPr>
          <w:ilvl w:val="0"/>
          <w:numId w:val="45"/>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687836">
      <w:pPr>
        <w:pStyle w:val="Heading2"/>
        <w:numPr>
          <w:ilvl w:val="0"/>
          <w:numId w:val="38"/>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6743E806">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6743E806">
        <w:tc>
          <w:tcPr>
            <w:tcW w:w="4230" w:type="dxa"/>
          </w:tcPr>
          <w:p w14:paraId="0027ED44" w14:textId="5664B559" w:rsidR="006F35DC" w:rsidRPr="005D6594" w:rsidRDefault="6743E806">
            <w:pPr>
              <w:keepNext/>
              <w:rPr>
                <w:rFonts w:cs="Arial"/>
              </w:rPr>
            </w:pPr>
            <w:r w:rsidRPr="6743E806">
              <w:rPr>
                <w:rFonts w:cs="Arial"/>
              </w:rPr>
              <w:t xml:space="preserve">Covered California Representative </w:t>
            </w:r>
          </w:p>
          <w:p w14:paraId="51EE6E91" w14:textId="1434AC87" w:rsidR="006F35DC" w:rsidRPr="005D6594" w:rsidRDefault="6743E806" w:rsidP="6743E806">
            <w:pPr>
              <w:keepNext/>
              <w:spacing w:line="259" w:lineRule="auto"/>
              <w:rPr>
                <w:rFonts w:cs="Arial"/>
              </w:rPr>
            </w:pPr>
            <w:r w:rsidRPr="6743E806">
              <w:rPr>
                <w:rFonts w:cs="Arial"/>
              </w:rPr>
              <w:t>Covered California</w:t>
            </w:r>
          </w:p>
          <w:p w14:paraId="43148D83" w14:textId="77777777" w:rsidR="006F35DC" w:rsidRPr="005D6594" w:rsidRDefault="006F35DC" w:rsidP="006F35DC">
            <w:pPr>
              <w:keepNext/>
              <w:rPr>
                <w:rFonts w:cs="Arial"/>
                <w:szCs w:val="24"/>
              </w:rPr>
            </w:pPr>
            <w:r w:rsidRPr="005D6594">
              <w:rPr>
                <w:rFonts w:cs="Arial"/>
                <w:szCs w:val="24"/>
              </w:rPr>
              <w:t>1601 Exposition Blvd.</w:t>
            </w:r>
          </w:p>
          <w:p w14:paraId="0685B675" w14:textId="77777777" w:rsidR="006F35DC" w:rsidRPr="005D6594" w:rsidRDefault="006F35DC" w:rsidP="006F35DC">
            <w:pPr>
              <w:keepNext/>
              <w:rPr>
                <w:rFonts w:cs="Arial"/>
                <w:szCs w:val="24"/>
              </w:rPr>
            </w:pPr>
            <w:r w:rsidRPr="005D6594">
              <w:rPr>
                <w:rFonts w:cs="Arial"/>
                <w:szCs w:val="24"/>
              </w:rPr>
              <w:t>Sacramento, CA 95815</w:t>
            </w:r>
          </w:p>
          <w:p w14:paraId="52B54E24" w14:textId="03A15F0F" w:rsidR="006F35DC" w:rsidRPr="005D6594" w:rsidRDefault="6743E806" w:rsidP="6743E806">
            <w:pPr>
              <w:keepNext/>
              <w:rPr>
                <w:rFonts w:cs="Arial"/>
              </w:rPr>
            </w:pPr>
            <w:r w:rsidRPr="6743E806">
              <w:rPr>
                <w:rFonts w:cs="Arial"/>
              </w:rPr>
              <w:t>(XXX) XXX-XXXX</w:t>
            </w:r>
          </w:p>
          <w:p w14:paraId="34DD041D" w14:textId="1A75D1D5" w:rsidR="00453DEC" w:rsidRPr="00A00DFA" w:rsidRDefault="6743E806" w:rsidP="000A21C2">
            <w:pPr>
              <w:keepNext/>
              <w:rPr>
                <w:rFonts w:cs="Arial"/>
              </w:rPr>
            </w:pPr>
            <w:r w:rsidRPr="6743E806">
              <w:rPr>
                <w:rFonts w:cs="Arial"/>
              </w:rPr>
              <w:t>(Email Address)</w:t>
            </w:r>
          </w:p>
        </w:tc>
        <w:tc>
          <w:tcPr>
            <w:tcW w:w="4343" w:type="dxa"/>
          </w:tcPr>
          <w:p w14:paraId="1DF3AC11" w14:textId="77777777" w:rsidR="00453DEC" w:rsidRPr="00A00DFA" w:rsidRDefault="00453DEC" w:rsidP="00394ABE">
            <w:pPr>
              <w:keepNext/>
              <w:rPr>
                <w:rFonts w:cs="Arial"/>
                <w:color w:val="FF0000"/>
                <w:szCs w:val="24"/>
              </w:rPr>
            </w:pPr>
            <w:r w:rsidRPr="00A00DFA">
              <w:rPr>
                <w:rFonts w:cs="Arial"/>
                <w:color w:val="FF0000"/>
                <w:szCs w:val="24"/>
              </w:rPr>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9"/>
      <w:footerReference w:type="default" r:id="rId10"/>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4864D" w14:textId="77777777" w:rsidR="008C2197" w:rsidRDefault="008C2197">
      <w:r>
        <w:separator/>
      </w:r>
    </w:p>
  </w:endnote>
  <w:endnote w:type="continuationSeparator" w:id="0">
    <w:p w14:paraId="0CF43BE2" w14:textId="77777777" w:rsidR="008C2197" w:rsidRDefault="008C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4D9E9" w14:textId="77777777" w:rsidR="008C2197" w:rsidRDefault="008C2197">
      <w:r>
        <w:separator/>
      </w:r>
    </w:p>
  </w:footnote>
  <w:footnote w:type="continuationSeparator" w:id="0">
    <w:p w14:paraId="14546ECA" w14:textId="77777777" w:rsidR="008C2197" w:rsidRDefault="008C2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6DAC2BA1"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r w:rsidR="00322729" w:rsidRPr="00687836">
      <w:rPr>
        <w:rFonts w:cs="Arial"/>
        <w:color w:val="FF0000"/>
        <w:sz w:val="20"/>
        <w:szCs w:val="16"/>
      </w:rPr>
      <w:t>[</w:t>
    </w:r>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65553"/>
    <w:multiLevelType w:val="hybridMultilevel"/>
    <w:tmpl w:val="43EE56B8"/>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76264D"/>
    <w:multiLevelType w:val="hybridMultilevel"/>
    <w:tmpl w:val="9E78EA4A"/>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166865"/>
    <w:multiLevelType w:val="hybridMultilevel"/>
    <w:tmpl w:val="C216388E"/>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B10E57"/>
    <w:multiLevelType w:val="multilevel"/>
    <w:tmpl w:val="B19409F0"/>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090B1EF9"/>
    <w:multiLevelType w:val="hybridMultilevel"/>
    <w:tmpl w:val="EB1660D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C402375"/>
    <w:multiLevelType w:val="hybridMultilevel"/>
    <w:tmpl w:val="10E45BB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4C6AF8"/>
    <w:multiLevelType w:val="hybridMultilevel"/>
    <w:tmpl w:val="73981174"/>
    <w:lvl w:ilvl="0" w:tplc="11A078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0F38176E"/>
    <w:multiLevelType w:val="hybridMultilevel"/>
    <w:tmpl w:val="FD0C55F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4565071"/>
    <w:multiLevelType w:val="hybridMultilevel"/>
    <w:tmpl w:val="0E6ED7FA"/>
    <w:lvl w:ilvl="0" w:tplc="FFFFFFFF">
      <w:start w:val="1"/>
      <w:numFmt w:val="lowerRoman"/>
      <w:lvlText w:val="%1."/>
      <w:lvlJc w:val="right"/>
      <w:pPr>
        <w:ind w:left="720" w:hanging="360"/>
      </w:pPr>
    </w:lvl>
    <w:lvl w:ilvl="1" w:tplc="0409001B">
      <w:start w:val="1"/>
      <w:numFmt w:val="low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8C45DE8"/>
    <w:multiLevelType w:val="multilevel"/>
    <w:tmpl w:val="B66CFC3C"/>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A8B0804"/>
    <w:multiLevelType w:val="hybridMultilevel"/>
    <w:tmpl w:val="11009F78"/>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F70C2CBA">
      <w:start w:val="1"/>
      <w:numFmt w:val="lowerRoman"/>
      <w:lvlText w:val="%3."/>
      <w:lvlJc w:val="left"/>
      <w:pPr>
        <w:ind w:left="72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2E65A1"/>
    <w:multiLevelType w:val="multilevel"/>
    <w:tmpl w:val="413C0520"/>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2BC5717A"/>
    <w:multiLevelType w:val="multilevel"/>
    <w:tmpl w:val="424008EE"/>
    <w:lvl w:ilvl="0">
      <w:start w:val="1"/>
      <w:numFmt w:val="decimal"/>
      <w:lvlText w:val="%1."/>
      <w:lvlJc w:val="left"/>
      <w:pPr>
        <w:tabs>
          <w:tab w:val="num" w:pos="360"/>
        </w:tabs>
        <w:ind w:left="360" w:hanging="360"/>
      </w:pPr>
    </w:lvl>
    <w:lvl w:ilvl="1">
      <w:start w:val="1"/>
      <w:numFmt w:val="lowerRoman"/>
      <w:lvlText w:val="%2."/>
      <w:lvlJc w:val="left"/>
      <w:pPr>
        <w:ind w:left="1440" w:hanging="72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2CFA340E"/>
    <w:multiLevelType w:val="hybridMultilevel"/>
    <w:tmpl w:val="C216388E"/>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2E2E6469"/>
    <w:multiLevelType w:val="multilevel"/>
    <w:tmpl w:val="ADA2BAC4"/>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2FE21AA6"/>
    <w:multiLevelType w:val="hybridMultilevel"/>
    <w:tmpl w:val="F5BCC05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5"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3DA94437"/>
    <w:multiLevelType w:val="multilevel"/>
    <w:tmpl w:val="8CDC42A2"/>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7" w15:restartNumberingAfterBreak="0">
    <w:nsid w:val="3DD273E1"/>
    <w:multiLevelType w:val="hybridMultilevel"/>
    <w:tmpl w:val="2DF09F38"/>
    <w:lvl w:ilvl="0" w:tplc="CFF697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1081453"/>
    <w:multiLevelType w:val="hybridMultilevel"/>
    <w:tmpl w:val="E168F75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1AF10A4"/>
    <w:multiLevelType w:val="hybridMultilevel"/>
    <w:tmpl w:val="0E3A3CB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4B63270"/>
    <w:multiLevelType w:val="multilevel"/>
    <w:tmpl w:val="82B015B4"/>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6C12C91"/>
    <w:multiLevelType w:val="hybridMultilevel"/>
    <w:tmpl w:val="E41238B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9285A9C"/>
    <w:multiLevelType w:val="hybridMultilevel"/>
    <w:tmpl w:val="696A9740"/>
    <w:lvl w:ilvl="0" w:tplc="FFFFFFFF">
      <w:start w:val="1"/>
      <w:numFmt w:val="lowerRoman"/>
      <w:lvlText w:val="%1."/>
      <w:lvlJc w:val="right"/>
      <w:pPr>
        <w:ind w:left="720" w:hanging="360"/>
      </w:pPr>
    </w:lvl>
    <w:lvl w:ilvl="1" w:tplc="0409001B">
      <w:start w:val="1"/>
      <w:numFmt w:val="low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15:restartNumberingAfterBreak="0">
    <w:nsid w:val="4F720D6A"/>
    <w:multiLevelType w:val="hybridMultilevel"/>
    <w:tmpl w:val="98FA514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519054F7"/>
    <w:multiLevelType w:val="multilevel"/>
    <w:tmpl w:val="9BA69F42"/>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1" w15:restartNumberingAfterBreak="0">
    <w:nsid w:val="51D766CF"/>
    <w:multiLevelType w:val="hybridMultilevel"/>
    <w:tmpl w:val="9E78EA4A"/>
    <w:lvl w:ilvl="0" w:tplc="F70C2CBA">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4"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616C44E8"/>
    <w:multiLevelType w:val="hybridMultilevel"/>
    <w:tmpl w:val="9E78EA4A"/>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6C8D2CF5"/>
    <w:multiLevelType w:val="hybridMultilevel"/>
    <w:tmpl w:val="C216388E"/>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6D0D536C"/>
    <w:multiLevelType w:val="hybridMultilevel"/>
    <w:tmpl w:val="74A08B68"/>
    <w:lvl w:ilvl="0" w:tplc="FFFFFFFF">
      <w:start w:val="1"/>
      <w:numFmt w:val="lowerRoman"/>
      <w:lvlText w:val="%1."/>
      <w:lvlJc w:val="right"/>
      <w:pPr>
        <w:ind w:left="720" w:hanging="360"/>
      </w:pPr>
    </w:lvl>
    <w:lvl w:ilvl="1" w:tplc="0409001B">
      <w:start w:val="1"/>
      <w:numFmt w:val="low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EB60B45"/>
    <w:multiLevelType w:val="hybridMultilevel"/>
    <w:tmpl w:val="9E78EA4A"/>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F52669D"/>
    <w:multiLevelType w:val="hybridMultilevel"/>
    <w:tmpl w:val="9E78EA4A"/>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5" w15:restartNumberingAfterBreak="0">
    <w:nsid w:val="71C72735"/>
    <w:multiLevelType w:val="hybridMultilevel"/>
    <w:tmpl w:val="D826E1C6"/>
    <w:lvl w:ilvl="0" w:tplc="8800DAC4">
      <w:start w:val="1"/>
      <w:numFmt w:val="lowerLetter"/>
      <w:lvlText w:val="%1."/>
      <w:lvlJc w:val="left"/>
      <w:pPr>
        <w:ind w:left="1440" w:hanging="360"/>
      </w:pPr>
      <w:rPr>
        <w:rFonts w:ascii="Arial" w:eastAsiaTheme="minorHAnsi"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788A2B62"/>
    <w:multiLevelType w:val="hybridMultilevel"/>
    <w:tmpl w:val="C216388E"/>
    <w:lvl w:ilvl="0" w:tplc="F70C2CBA">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8" w15:restartNumberingAfterBreak="0">
    <w:nsid w:val="79B14A03"/>
    <w:multiLevelType w:val="hybridMultilevel"/>
    <w:tmpl w:val="3AD8B8B2"/>
    <w:lvl w:ilvl="0" w:tplc="FFFFFFFF">
      <w:start w:val="1"/>
      <w:numFmt w:val="lowerRoman"/>
      <w:lvlText w:val="%1."/>
      <w:lvlJc w:val="right"/>
      <w:pPr>
        <w:ind w:left="720" w:hanging="360"/>
      </w:pPr>
    </w:lvl>
    <w:lvl w:ilvl="1" w:tplc="0409001B">
      <w:start w:val="1"/>
      <w:numFmt w:val="lowerRoman"/>
      <w:lvlText w:val="%2."/>
      <w:lvlJc w:val="righ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0" w15:restartNumberingAfterBreak="0">
    <w:nsid w:val="7BBC3601"/>
    <w:multiLevelType w:val="hybridMultilevel"/>
    <w:tmpl w:val="255A35F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C6049C7"/>
    <w:multiLevelType w:val="hybridMultilevel"/>
    <w:tmpl w:val="157EF43E"/>
    <w:lvl w:ilvl="0" w:tplc="FFFFFFFF">
      <w:start w:val="1"/>
      <w:numFmt w:val="lowerRoman"/>
      <w:lvlText w:val="%1."/>
      <w:lvlJc w:val="right"/>
      <w:pPr>
        <w:ind w:left="720" w:hanging="360"/>
      </w:pPr>
    </w:lvl>
    <w:lvl w:ilvl="1" w:tplc="0409001B">
      <w:start w:val="1"/>
      <w:numFmt w:val="low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C8F3FD4"/>
    <w:multiLevelType w:val="multilevel"/>
    <w:tmpl w:val="C4A2FF2E"/>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3"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42"/>
  </w:num>
  <w:num w:numId="2" w16cid:durableId="279646334">
    <w:abstractNumId w:val="67"/>
  </w:num>
  <w:num w:numId="3" w16cid:durableId="153382294">
    <w:abstractNumId w:val="26"/>
  </w:num>
  <w:num w:numId="4" w16cid:durableId="1762986067">
    <w:abstractNumId w:val="43"/>
  </w:num>
  <w:num w:numId="5" w16cid:durableId="1307395990">
    <w:abstractNumId w:val="64"/>
  </w:num>
  <w:num w:numId="6" w16cid:durableId="343436651">
    <w:abstractNumId w:val="55"/>
  </w:num>
  <w:num w:numId="7" w16cid:durableId="1698119321">
    <w:abstractNumId w:val="62"/>
  </w:num>
  <w:num w:numId="8" w16cid:durableId="1107895541">
    <w:abstractNumId w:val="83"/>
  </w:num>
  <w:num w:numId="9" w16cid:durableId="1833912002">
    <w:abstractNumId w:val="48"/>
  </w:num>
  <w:num w:numId="10" w16cid:durableId="890727762">
    <w:abstractNumId w:val="31"/>
  </w:num>
  <w:num w:numId="11" w16cid:durableId="284428652">
    <w:abstractNumId w:val="28"/>
  </w:num>
  <w:num w:numId="12" w16cid:durableId="996375813">
    <w:abstractNumId w:val="79"/>
  </w:num>
  <w:num w:numId="13" w16cid:durableId="2008317554">
    <w:abstractNumId w:val="57"/>
  </w:num>
  <w:num w:numId="14" w16cid:durableId="922027213">
    <w:abstractNumId w:val="77"/>
  </w:num>
  <w:num w:numId="15" w16cid:durableId="253973862">
    <w:abstractNumId w:val="30"/>
  </w:num>
  <w:num w:numId="16" w16cid:durableId="483743264">
    <w:abstractNumId w:val="59"/>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56"/>
  </w:num>
  <w:num w:numId="28" w16cid:durableId="1061171334">
    <w:abstractNumId w:val="24"/>
  </w:num>
  <w:num w:numId="29" w16cid:durableId="543561304">
    <w:abstractNumId w:val="52"/>
  </w:num>
  <w:num w:numId="30" w16cid:durableId="1551574380">
    <w:abstractNumId w:val="45"/>
  </w:num>
  <w:num w:numId="31" w16cid:durableId="245849051">
    <w:abstractNumId w:val="18"/>
  </w:num>
  <w:num w:numId="32" w16cid:durableId="1227185190">
    <w:abstractNumId w:val="39"/>
  </w:num>
  <w:num w:numId="33" w16cid:durableId="1829975074">
    <w:abstractNumId w:val="19"/>
  </w:num>
  <w:num w:numId="34" w16cid:durableId="168105099">
    <w:abstractNumId w:val="29"/>
  </w:num>
  <w:num w:numId="35" w16cid:durableId="1256397653">
    <w:abstractNumId w:val="74"/>
  </w:num>
  <w:num w:numId="36" w16cid:durableId="1354957298">
    <w:abstractNumId w:val="44"/>
  </w:num>
  <w:num w:numId="37" w16cid:durableId="1712455850">
    <w:abstractNumId w:val="35"/>
  </w:num>
  <w:num w:numId="38" w16cid:durableId="995690119">
    <w:abstractNumId w:val="33"/>
  </w:num>
  <w:num w:numId="39" w16cid:durableId="141778804">
    <w:abstractNumId w:val="25"/>
  </w:num>
  <w:num w:numId="40" w16cid:durableId="1360011298">
    <w:abstractNumId w:val="15"/>
  </w:num>
  <w:num w:numId="41" w16cid:durableId="1898784035">
    <w:abstractNumId w:val="65"/>
  </w:num>
  <w:num w:numId="42" w16cid:durableId="1969359120">
    <w:abstractNumId w:val="21"/>
  </w:num>
  <w:num w:numId="43" w16cid:durableId="972565098">
    <w:abstractNumId w:val="70"/>
  </w:num>
  <w:num w:numId="44" w16cid:durableId="2143959237">
    <w:abstractNumId w:val="36"/>
  </w:num>
  <w:num w:numId="45" w16cid:durableId="451872022">
    <w:abstractNumId w:val="34"/>
  </w:num>
  <w:num w:numId="46" w16cid:durableId="1219324402">
    <w:abstractNumId w:val="68"/>
  </w:num>
  <w:num w:numId="47" w16cid:durableId="1699773683">
    <w:abstractNumId w:val="63"/>
  </w:num>
  <w:num w:numId="48" w16cid:durableId="1763842831">
    <w:abstractNumId w:val="27"/>
  </w:num>
  <w:num w:numId="49" w16cid:durableId="785732020">
    <w:abstractNumId w:val="41"/>
  </w:num>
  <w:num w:numId="50" w16cid:durableId="1742366399">
    <w:abstractNumId w:val="17"/>
  </w:num>
  <w:num w:numId="51" w16cid:durableId="797996274">
    <w:abstractNumId w:val="37"/>
  </w:num>
  <w:num w:numId="52" w16cid:durableId="2128936">
    <w:abstractNumId w:val="32"/>
  </w:num>
  <w:num w:numId="53" w16cid:durableId="314604935">
    <w:abstractNumId w:val="60"/>
  </w:num>
  <w:num w:numId="54" w16cid:durableId="1541933617">
    <w:abstractNumId w:val="13"/>
  </w:num>
  <w:num w:numId="55" w16cid:durableId="542835219">
    <w:abstractNumId w:val="23"/>
  </w:num>
  <w:num w:numId="56" w16cid:durableId="1682661291">
    <w:abstractNumId w:val="46"/>
  </w:num>
  <w:num w:numId="57" w16cid:durableId="339627494">
    <w:abstractNumId w:val="82"/>
  </w:num>
  <w:num w:numId="58" w16cid:durableId="275019020">
    <w:abstractNumId w:val="51"/>
  </w:num>
  <w:num w:numId="59" w16cid:durableId="1153570716">
    <w:abstractNumId w:val="40"/>
  </w:num>
  <w:num w:numId="60" w16cid:durableId="1266889861">
    <w:abstractNumId w:val="14"/>
  </w:num>
  <w:num w:numId="61" w16cid:durableId="133955826">
    <w:abstractNumId w:val="10"/>
  </w:num>
  <w:num w:numId="62" w16cid:durableId="456995604">
    <w:abstractNumId w:val="58"/>
  </w:num>
  <w:num w:numId="63" w16cid:durableId="1489907127">
    <w:abstractNumId w:val="16"/>
  </w:num>
  <w:num w:numId="64" w16cid:durableId="701588611">
    <w:abstractNumId w:val="50"/>
  </w:num>
  <w:num w:numId="65" w16cid:durableId="1791314132">
    <w:abstractNumId w:val="54"/>
  </w:num>
  <w:num w:numId="66" w16cid:durableId="246692861">
    <w:abstractNumId w:val="20"/>
  </w:num>
  <w:num w:numId="67" w16cid:durableId="500321186">
    <w:abstractNumId w:val="71"/>
  </w:num>
  <w:num w:numId="68" w16cid:durableId="289751285">
    <w:abstractNumId w:val="53"/>
  </w:num>
  <w:num w:numId="69" w16cid:durableId="1111903240">
    <w:abstractNumId w:val="22"/>
  </w:num>
  <w:num w:numId="70" w16cid:durableId="1287733920">
    <w:abstractNumId w:val="49"/>
  </w:num>
  <w:num w:numId="71" w16cid:durableId="410153774">
    <w:abstractNumId w:val="81"/>
  </w:num>
  <w:num w:numId="72" w16cid:durableId="1691026818">
    <w:abstractNumId w:val="80"/>
  </w:num>
  <w:num w:numId="73" w16cid:durableId="569386410">
    <w:abstractNumId w:val="78"/>
  </w:num>
  <w:num w:numId="74" w16cid:durableId="300236195">
    <w:abstractNumId w:val="47"/>
  </w:num>
  <w:num w:numId="75" w16cid:durableId="1142502342">
    <w:abstractNumId w:val="75"/>
  </w:num>
  <w:num w:numId="76" w16cid:durableId="2064673604">
    <w:abstractNumId w:val="76"/>
  </w:num>
  <w:num w:numId="77" w16cid:durableId="757216566">
    <w:abstractNumId w:val="38"/>
  </w:num>
  <w:num w:numId="78" w16cid:durableId="816921443">
    <w:abstractNumId w:val="12"/>
  </w:num>
  <w:num w:numId="79" w16cid:durableId="1572808263">
    <w:abstractNumId w:val="69"/>
  </w:num>
  <w:num w:numId="80" w16cid:durableId="1411348114">
    <w:abstractNumId w:val="61"/>
  </w:num>
  <w:num w:numId="81" w16cid:durableId="1977640185">
    <w:abstractNumId w:val="72"/>
  </w:num>
  <w:num w:numId="82" w16cid:durableId="1139297637">
    <w:abstractNumId w:val="66"/>
  </w:num>
  <w:num w:numId="83" w16cid:durableId="1881624529">
    <w:abstractNumId w:val="73"/>
  </w:num>
  <w:num w:numId="84" w16cid:durableId="81142951">
    <w:abstractNumId w:val="1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31FB8"/>
    <w:rsid w:val="00032B88"/>
    <w:rsid w:val="00045961"/>
    <w:rsid w:val="0005663D"/>
    <w:rsid w:val="00060818"/>
    <w:rsid w:val="00060C4F"/>
    <w:rsid w:val="00063F34"/>
    <w:rsid w:val="00077D2A"/>
    <w:rsid w:val="0008109B"/>
    <w:rsid w:val="00086640"/>
    <w:rsid w:val="00092FD6"/>
    <w:rsid w:val="00093E38"/>
    <w:rsid w:val="00094430"/>
    <w:rsid w:val="000A1A8E"/>
    <w:rsid w:val="000A21C2"/>
    <w:rsid w:val="000A7F8E"/>
    <w:rsid w:val="000B5B69"/>
    <w:rsid w:val="000B6C69"/>
    <w:rsid w:val="000C2825"/>
    <w:rsid w:val="000C5222"/>
    <w:rsid w:val="000C68A5"/>
    <w:rsid w:val="000C747D"/>
    <w:rsid w:val="000E17A4"/>
    <w:rsid w:val="000F312B"/>
    <w:rsid w:val="000F527B"/>
    <w:rsid w:val="00100C0C"/>
    <w:rsid w:val="00104CE7"/>
    <w:rsid w:val="0011307F"/>
    <w:rsid w:val="00114723"/>
    <w:rsid w:val="00115138"/>
    <w:rsid w:val="00123E42"/>
    <w:rsid w:val="001243FF"/>
    <w:rsid w:val="00127603"/>
    <w:rsid w:val="0013047E"/>
    <w:rsid w:val="00142FB4"/>
    <w:rsid w:val="00143050"/>
    <w:rsid w:val="00143AEE"/>
    <w:rsid w:val="00146F24"/>
    <w:rsid w:val="00160CE1"/>
    <w:rsid w:val="00171789"/>
    <w:rsid w:val="001844C1"/>
    <w:rsid w:val="00194BA1"/>
    <w:rsid w:val="001955A8"/>
    <w:rsid w:val="0019798B"/>
    <w:rsid w:val="001A2679"/>
    <w:rsid w:val="001A4149"/>
    <w:rsid w:val="001B5521"/>
    <w:rsid w:val="001B5B44"/>
    <w:rsid w:val="001B794D"/>
    <w:rsid w:val="001B7EAC"/>
    <w:rsid w:val="001C421F"/>
    <w:rsid w:val="001E355B"/>
    <w:rsid w:val="001F388A"/>
    <w:rsid w:val="00207974"/>
    <w:rsid w:val="002117DE"/>
    <w:rsid w:val="002131FD"/>
    <w:rsid w:val="00214855"/>
    <w:rsid w:val="00224F1D"/>
    <w:rsid w:val="00240344"/>
    <w:rsid w:val="00256BA5"/>
    <w:rsid w:val="00261A23"/>
    <w:rsid w:val="00265105"/>
    <w:rsid w:val="00291A9E"/>
    <w:rsid w:val="002A3AFA"/>
    <w:rsid w:val="002B1B85"/>
    <w:rsid w:val="002B3C1B"/>
    <w:rsid w:val="002C0FE3"/>
    <w:rsid w:val="002C1550"/>
    <w:rsid w:val="002C3B28"/>
    <w:rsid w:val="002D1B23"/>
    <w:rsid w:val="002D2484"/>
    <w:rsid w:val="002D44CE"/>
    <w:rsid w:val="002E14CB"/>
    <w:rsid w:val="002E3B5E"/>
    <w:rsid w:val="002E3F69"/>
    <w:rsid w:val="00307C6B"/>
    <w:rsid w:val="00322729"/>
    <w:rsid w:val="003230CB"/>
    <w:rsid w:val="00323C80"/>
    <w:rsid w:val="00327956"/>
    <w:rsid w:val="003332F4"/>
    <w:rsid w:val="00333387"/>
    <w:rsid w:val="00336000"/>
    <w:rsid w:val="0034006A"/>
    <w:rsid w:val="00340295"/>
    <w:rsid w:val="00347B43"/>
    <w:rsid w:val="003504D5"/>
    <w:rsid w:val="00355B33"/>
    <w:rsid w:val="00356D8C"/>
    <w:rsid w:val="00360EBE"/>
    <w:rsid w:val="003625A5"/>
    <w:rsid w:val="0036290A"/>
    <w:rsid w:val="003637DD"/>
    <w:rsid w:val="00363E4C"/>
    <w:rsid w:val="003677C1"/>
    <w:rsid w:val="00372223"/>
    <w:rsid w:val="00373672"/>
    <w:rsid w:val="00374AB6"/>
    <w:rsid w:val="00375CD8"/>
    <w:rsid w:val="00381F4F"/>
    <w:rsid w:val="0038656C"/>
    <w:rsid w:val="00386E14"/>
    <w:rsid w:val="00387FC4"/>
    <w:rsid w:val="00393017"/>
    <w:rsid w:val="003949AD"/>
    <w:rsid w:val="00394ABE"/>
    <w:rsid w:val="003953AD"/>
    <w:rsid w:val="003A0148"/>
    <w:rsid w:val="003A10C8"/>
    <w:rsid w:val="003A405E"/>
    <w:rsid w:val="003B1EDF"/>
    <w:rsid w:val="003B7946"/>
    <w:rsid w:val="003C024D"/>
    <w:rsid w:val="003C0298"/>
    <w:rsid w:val="003C713A"/>
    <w:rsid w:val="003D0646"/>
    <w:rsid w:val="003D490C"/>
    <w:rsid w:val="003D7D50"/>
    <w:rsid w:val="003E78CA"/>
    <w:rsid w:val="004009B8"/>
    <w:rsid w:val="0040791E"/>
    <w:rsid w:val="00422968"/>
    <w:rsid w:val="00427809"/>
    <w:rsid w:val="00431874"/>
    <w:rsid w:val="00433FBE"/>
    <w:rsid w:val="004411EB"/>
    <w:rsid w:val="00441A0B"/>
    <w:rsid w:val="00451CED"/>
    <w:rsid w:val="004538E2"/>
    <w:rsid w:val="00453DEC"/>
    <w:rsid w:val="004602DE"/>
    <w:rsid w:val="00461D93"/>
    <w:rsid w:val="004657D5"/>
    <w:rsid w:val="00480663"/>
    <w:rsid w:val="00491FF6"/>
    <w:rsid w:val="004C3168"/>
    <w:rsid w:val="004D3039"/>
    <w:rsid w:val="004D4DC0"/>
    <w:rsid w:val="004E1217"/>
    <w:rsid w:val="004E7F38"/>
    <w:rsid w:val="004F1FE6"/>
    <w:rsid w:val="004F26DE"/>
    <w:rsid w:val="004F40F1"/>
    <w:rsid w:val="004F4565"/>
    <w:rsid w:val="00506EF1"/>
    <w:rsid w:val="00515DA3"/>
    <w:rsid w:val="005175F8"/>
    <w:rsid w:val="0053283D"/>
    <w:rsid w:val="00542146"/>
    <w:rsid w:val="005437AF"/>
    <w:rsid w:val="005540E1"/>
    <w:rsid w:val="00554AEF"/>
    <w:rsid w:val="00564242"/>
    <w:rsid w:val="005653B0"/>
    <w:rsid w:val="005718F5"/>
    <w:rsid w:val="00574613"/>
    <w:rsid w:val="00581454"/>
    <w:rsid w:val="00583963"/>
    <w:rsid w:val="00585452"/>
    <w:rsid w:val="005A3233"/>
    <w:rsid w:val="005A3983"/>
    <w:rsid w:val="005B5488"/>
    <w:rsid w:val="005B68FC"/>
    <w:rsid w:val="005C6813"/>
    <w:rsid w:val="005D267F"/>
    <w:rsid w:val="005D6594"/>
    <w:rsid w:val="005D6E07"/>
    <w:rsid w:val="005E0689"/>
    <w:rsid w:val="005E084A"/>
    <w:rsid w:val="005E0FA6"/>
    <w:rsid w:val="005E19DB"/>
    <w:rsid w:val="005E3922"/>
    <w:rsid w:val="005E5C21"/>
    <w:rsid w:val="005E726E"/>
    <w:rsid w:val="005F2227"/>
    <w:rsid w:val="005F60C4"/>
    <w:rsid w:val="00611473"/>
    <w:rsid w:val="0061266C"/>
    <w:rsid w:val="006457B3"/>
    <w:rsid w:val="00653BF7"/>
    <w:rsid w:val="00661989"/>
    <w:rsid w:val="0066273E"/>
    <w:rsid w:val="0066601F"/>
    <w:rsid w:val="006822E7"/>
    <w:rsid w:val="00683107"/>
    <w:rsid w:val="00683813"/>
    <w:rsid w:val="00683AAF"/>
    <w:rsid w:val="00687836"/>
    <w:rsid w:val="006A08D8"/>
    <w:rsid w:val="006A104F"/>
    <w:rsid w:val="006A6C26"/>
    <w:rsid w:val="006C5A42"/>
    <w:rsid w:val="006E12E7"/>
    <w:rsid w:val="006E61F6"/>
    <w:rsid w:val="006F35DC"/>
    <w:rsid w:val="006F45BB"/>
    <w:rsid w:val="00702AE2"/>
    <w:rsid w:val="0070372A"/>
    <w:rsid w:val="00706673"/>
    <w:rsid w:val="00712D64"/>
    <w:rsid w:val="00714E3C"/>
    <w:rsid w:val="00721C5C"/>
    <w:rsid w:val="00725CAA"/>
    <w:rsid w:val="007575D2"/>
    <w:rsid w:val="007654AC"/>
    <w:rsid w:val="00771F92"/>
    <w:rsid w:val="00774674"/>
    <w:rsid w:val="00776C3C"/>
    <w:rsid w:val="00776E4F"/>
    <w:rsid w:val="00791821"/>
    <w:rsid w:val="00794613"/>
    <w:rsid w:val="007A3231"/>
    <w:rsid w:val="007A74C8"/>
    <w:rsid w:val="007B2DD2"/>
    <w:rsid w:val="007B6258"/>
    <w:rsid w:val="007D1EB9"/>
    <w:rsid w:val="007E01DA"/>
    <w:rsid w:val="007E4E6D"/>
    <w:rsid w:val="007F0202"/>
    <w:rsid w:val="00800096"/>
    <w:rsid w:val="008025CA"/>
    <w:rsid w:val="00803D71"/>
    <w:rsid w:val="008066B4"/>
    <w:rsid w:val="00816834"/>
    <w:rsid w:val="008245BF"/>
    <w:rsid w:val="00824A14"/>
    <w:rsid w:val="00831F00"/>
    <w:rsid w:val="00835729"/>
    <w:rsid w:val="00836C7E"/>
    <w:rsid w:val="0084135B"/>
    <w:rsid w:val="00843764"/>
    <w:rsid w:val="008572D0"/>
    <w:rsid w:val="008579B9"/>
    <w:rsid w:val="00860689"/>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C2197"/>
    <w:rsid w:val="008D5F71"/>
    <w:rsid w:val="008E209E"/>
    <w:rsid w:val="008F001D"/>
    <w:rsid w:val="008F4BF9"/>
    <w:rsid w:val="008F6E7E"/>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1DEC"/>
    <w:rsid w:val="00984060"/>
    <w:rsid w:val="0098525A"/>
    <w:rsid w:val="009A5D4D"/>
    <w:rsid w:val="009B3247"/>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26DDD"/>
    <w:rsid w:val="00A274A8"/>
    <w:rsid w:val="00A514C6"/>
    <w:rsid w:val="00A51873"/>
    <w:rsid w:val="00A546AB"/>
    <w:rsid w:val="00A62F3C"/>
    <w:rsid w:val="00A744B0"/>
    <w:rsid w:val="00A76B4F"/>
    <w:rsid w:val="00A76CB1"/>
    <w:rsid w:val="00A857A4"/>
    <w:rsid w:val="00A86436"/>
    <w:rsid w:val="00A92CEC"/>
    <w:rsid w:val="00A947C9"/>
    <w:rsid w:val="00A977DD"/>
    <w:rsid w:val="00AA0203"/>
    <w:rsid w:val="00AA1A5F"/>
    <w:rsid w:val="00AA383A"/>
    <w:rsid w:val="00AA70B1"/>
    <w:rsid w:val="00AB0840"/>
    <w:rsid w:val="00AB0B11"/>
    <w:rsid w:val="00AB0B55"/>
    <w:rsid w:val="00AB1A66"/>
    <w:rsid w:val="00AB7AE8"/>
    <w:rsid w:val="00AC3177"/>
    <w:rsid w:val="00AC3CD2"/>
    <w:rsid w:val="00AD2FAF"/>
    <w:rsid w:val="00AD4469"/>
    <w:rsid w:val="00AE6418"/>
    <w:rsid w:val="00AE7DAA"/>
    <w:rsid w:val="00B043F3"/>
    <w:rsid w:val="00B16B00"/>
    <w:rsid w:val="00B17F64"/>
    <w:rsid w:val="00B2150D"/>
    <w:rsid w:val="00B31ACA"/>
    <w:rsid w:val="00B335A0"/>
    <w:rsid w:val="00B361F1"/>
    <w:rsid w:val="00B40C58"/>
    <w:rsid w:val="00B47CFE"/>
    <w:rsid w:val="00B50CA7"/>
    <w:rsid w:val="00B52D44"/>
    <w:rsid w:val="00B5342A"/>
    <w:rsid w:val="00B53974"/>
    <w:rsid w:val="00B55B55"/>
    <w:rsid w:val="00B63151"/>
    <w:rsid w:val="00B76023"/>
    <w:rsid w:val="00B85F85"/>
    <w:rsid w:val="00B91BF4"/>
    <w:rsid w:val="00B94C44"/>
    <w:rsid w:val="00B96A8F"/>
    <w:rsid w:val="00B96FC9"/>
    <w:rsid w:val="00B972AC"/>
    <w:rsid w:val="00B97EB1"/>
    <w:rsid w:val="00BA6BEB"/>
    <w:rsid w:val="00BA7105"/>
    <w:rsid w:val="00BB088D"/>
    <w:rsid w:val="00BB57F5"/>
    <w:rsid w:val="00BC3A16"/>
    <w:rsid w:val="00BC6856"/>
    <w:rsid w:val="00BC70DD"/>
    <w:rsid w:val="00BD761D"/>
    <w:rsid w:val="00BD7DF9"/>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3A5A"/>
    <w:rsid w:val="00CA4567"/>
    <w:rsid w:val="00CB4D9B"/>
    <w:rsid w:val="00CC104C"/>
    <w:rsid w:val="00CD1970"/>
    <w:rsid w:val="00CD6201"/>
    <w:rsid w:val="00CE1A2E"/>
    <w:rsid w:val="00CE1C08"/>
    <w:rsid w:val="00CE2488"/>
    <w:rsid w:val="00CF0F2E"/>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5242B"/>
    <w:rsid w:val="00D60CE1"/>
    <w:rsid w:val="00D6224F"/>
    <w:rsid w:val="00D73F69"/>
    <w:rsid w:val="00D84F3E"/>
    <w:rsid w:val="00D90383"/>
    <w:rsid w:val="00DA2859"/>
    <w:rsid w:val="00DA2924"/>
    <w:rsid w:val="00DA2B71"/>
    <w:rsid w:val="00DB615A"/>
    <w:rsid w:val="00DB6284"/>
    <w:rsid w:val="00DB757D"/>
    <w:rsid w:val="00DC2747"/>
    <w:rsid w:val="00DC3E81"/>
    <w:rsid w:val="00DD4694"/>
    <w:rsid w:val="00DD6787"/>
    <w:rsid w:val="00DE1D2C"/>
    <w:rsid w:val="00DE5E20"/>
    <w:rsid w:val="00DF0199"/>
    <w:rsid w:val="00DF3AC4"/>
    <w:rsid w:val="00E066C4"/>
    <w:rsid w:val="00E103AD"/>
    <w:rsid w:val="00E15279"/>
    <w:rsid w:val="00E15DA1"/>
    <w:rsid w:val="00E22C67"/>
    <w:rsid w:val="00E31C90"/>
    <w:rsid w:val="00E33B21"/>
    <w:rsid w:val="00E52301"/>
    <w:rsid w:val="00E676E2"/>
    <w:rsid w:val="00E73F6C"/>
    <w:rsid w:val="00E758B9"/>
    <w:rsid w:val="00E75D93"/>
    <w:rsid w:val="00E80060"/>
    <w:rsid w:val="00E80369"/>
    <w:rsid w:val="00E86EA2"/>
    <w:rsid w:val="00E873A0"/>
    <w:rsid w:val="00E90A7A"/>
    <w:rsid w:val="00E92FBE"/>
    <w:rsid w:val="00E96C18"/>
    <w:rsid w:val="00E97431"/>
    <w:rsid w:val="00EA36B2"/>
    <w:rsid w:val="00EA792D"/>
    <w:rsid w:val="00EC06D2"/>
    <w:rsid w:val="00ED245A"/>
    <w:rsid w:val="00ED7222"/>
    <w:rsid w:val="00EE1861"/>
    <w:rsid w:val="00EF0300"/>
    <w:rsid w:val="00EF1F73"/>
    <w:rsid w:val="00EF1FE4"/>
    <w:rsid w:val="00EF6E2E"/>
    <w:rsid w:val="00F029BB"/>
    <w:rsid w:val="00F03B59"/>
    <w:rsid w:val="00F15AC4"/>
    <w:rsid w:val="00F16E30"/>
    <w:rsid w:val="00F250E0"/>
    <w:rsid w:val="00F3330C"/>
    <w:rsid w:val="00F3575A"/>
    <w:rsid w:val="00F35FE0"/>
    <w:rsid w:val="00F45490"/>
    <w:rsid w:val="00F50777"/>
    <w:rsid w:val="00F54EB0"/>
    <w:rsid w:val="00F5735E"/>
    <w:rsid w:val="00F60516"/>
    <w:rsid w:val="00F646E4"/>
    <w:rsid w:val="00F66C71"/>
    <w:rsid w:val="00F857FC"/>
    <w:rsid w:val="00F979EE"/>
    <w:rsid w:val="00FA0749"/>
    <w:rsid w:val="00FA2809"/>
    <w:rsid w:val="00FB6E70"/>
    <w:rsid w:val="00FC00AA"/>
    <w:rsid w:val="00FC1312"/>
    <w:rsid w:val="00FC6444"/>
    <w:rsid w:val="00FC6E09"/>
    <w:rsid w:val="00FC78ED"/>
    <w:rsid w:val="00FC7CA3"/>
    <w:rsid w:val="00FD5D98"/>
    <w:rsid w:val="00FE01E1"/>
    <w:rsid w:val="00FE3E97"/>
    <w:rsid w:val="00FE5A31"/>
    <w:rsid w:val="00FE6E37"/>
    <w:rsid w:val="00FF0236"/>
    <w:rsid w:val="00FF2221"/>
    <w:rsid w:val="1CD541D7"/>
    <w:rsid w:val="341308A6"/>
    <w:rsid w:val="3FB11532"/>
    <w:rsid w:val="425AF3E5"/>
    <w:rsid w:val="468341E0"/>
    <w:rsid w:val="6743E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E2699"/>
  <w15:chartTrackingRefBased/>
  <w15:docId w15:val="{26364841-C48C-4D0A-87E1-CE8FDF956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717F1-BFA5-402D-9DF0-76740524315A}">
  <ds:schemaRefs/>
</ds:datastoreItem>
</file>

<file path=customXml/itemProps2.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4697</Words>
  <Characters>26774</Characters>
  <Application>Microsoft Office Word</Application>
  <DocSecurity>0</DocSecurity>
  <Lines>223</Lines>
  <Paragraphs>62</Paragraphs>
  <ScaleCrop>false</ScaleCrop>
  <Company/>
  <LinksUpToDate>false</LinksUpToDate>
  <CharactersWithSpaces>31409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Anita Tsyura</dc:creator>
  <cp:keywords/>
  <cp:lastModifiedBy>Wilson, Miranda (CoveredCA)</cp:lastModifiedBy>
  <cp:revision>12</cp:revision>
  <cp:lastPrinted>2012-01-03T15:59:00Z</cp:lastPrinted>
  <dcterms:created xsi:type="dcterms:W3CDTF">2026-06-18T18:36:00Z</dcterms:created>
  <dcterms:modified xsi:type="dcterms:W3CDTF">2026-06-25T19:35:00Z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2026-05-11T20:00:06Z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de2c46e8-4945-469e-85ec-ac6daca03945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